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9E" w:rsidRPr="00B36362" w:rsidRDefault="006B029E" w:rsidP="006B029E">
      <w:pPr>
        <w:jc w:val="center"/>
        <w:rPr>
          <w:rFonts w:ascii="Arial" w:hAnsi="Arial" w:cs="Arial"/>
          <w:b/>
          <w:caps/>
          <w:sz w:val="28"/>
          <w:szCs w:val="28"/>
          <w:lang w:val="ro-RO"/>
        </w:rPr>
      </w:pPr>
      <w:r w:rsidRPr="00B36362">
        <w:rPr>
          <w:rFonts w:ascii="Arial" w:hAnsi="Arial" w:cs="Arial"/>
          <w:b/>
          <w:caps/>
          <w:sz w:val="28"/>
          <w:szCs w:val="28"/>
          <w:lang w:val="ro-RO"/>
        </w:rPr>
        <w:t>Procedura de participare Şi suspendare a accesului la tranzacŢionare pe pieŢele centralizate OPERATE de BRM</w:t>
      </w:r>
    </w:p>
    <w:p w:rsidR="006B029E" w:rsidRPr="00B36362" w:rsidRDefault="006B029E" w:rsidP="006B029E">
      <w:pPr>
        <w:pStyle w:val="Antet"/>
        <w:tabs>
          <w:tab w:val="clear" w:pos="4536"/>
          <w:tab w:val="clear" w:pos="9072"/>
        </w:tabs>
        <w:rPr>
          <w:rFonts w:ascii="Arial" w:hAnsi="Arial" w:cs="Arial"/>
          <w:sz w:val="28"/>
          <w:szCs w:val="28"/>
          <w:lang w:val="ro-RO"/>
        </w:rPr>
      </w:pPr>
    </w:p>
    <w:p w:rsidR="00336486" w:rsidRPr="00B36362" w:rsidRDefault="00336486" w:rsidP="006B029E">
      <w:pPr>
        <w:pStyle w:val="Titlu4"/>
        <w:rPr>
          <w:rFonts w:ascii="Arial" w:hAnsi="Arial" w:cs="Arial"/>
          <w:sz w:val="24"/>
        </w:rPr>
      </w:pPr>
    </w:p>
    <w:p w:rsidR="006B029E" w:rsidRPr="00B36362" w:rsidRDefault="006B029E" w:rsidP="006B029E">
      <w:pPr>
        <w:pStyle w:val="Titlu4"/>
        <w:rPr>
          <w:rFonts w:ascii="Arial" w:hAnsi="Arial" w:cs="Arial"/>
          <w:sz w:val="24"/>
        </w:rPr>
      </w:pPr>
      <w:r w:rsidRPr="00B36362">
        <w:rPr>
          <w:rFonts w:ascii="Arial" w:hAnsi="Arial" w:cs="Arial"/>
          <w:sz w:val="24"/>
        </w:rPr>
        <w:t>TITLUL I – DISPOZIŢII GENERALE</w:t>
      </w:r>
    </w:p>
    <w:p w:rsidR="006B029E" w:rsidRPr="00B36362" w:rsidRDefault="006B029E" w:rsidP="006B029E">
      <w:pPr>
        <w:jc w:val="both"/>
        <w:rPr>
          <w:rFonts w:ascii="Arial" w:hAnsi="Arial" w:cs="Arial"/>
          <w:lang w:val="ro-RO" w:eastAsia="ro-RO"/>
        </w:rPr>
      </w:pPr>
    </w:p>
    <w:p w:rsidR="00336486" w:rsidRPr="00B36362" w:rsidRDefault="00336486" w:rsidP="006B029E">
      <w:pPr>
        <w:pStyle w:val="Titlu1"/>
        <w:spacing w:before="0" w:after="0"/>
        <w:jc w:val="both"/>
        <w:rPr>
          <w:sz w:val="24"/>
          <w:szCs w:val="24"/>
          <w:lang w:val="ro-RO"/>
        </w:rPr>
      </w:pPr>
    </w:p>
    <w:p w:rsidR="00254076" w:rsidRPr="00B36362" w:rsidRDefault="006B029E" w:rsidP="00961E04">
      <w:pPr>
        <w:pStyle w:val="Titlu1"/>
        <w:spacing w:before="0" w:after="0"/>
        <w:jc w:val="both"/>
        <w:rPr>
          <w:sz w:val="24"/>
          <w:szCs w:val="24"/>
          <w:lang w:val="ro-RO"/>
        </w:rPr>
      </w:pPr>
      <w:r w:rsidRPr="00B36362">
        <w:rPr>
          <w:sz w:val="24"/>
          <w:szCs w:val="24"/>
          <w:lang w:val="ro-RO"/>
        </w:rPr>
        <w:t>Art. 1</w:t>
      </w:r>
      <w:r w:rsidR="000560F8" w:rsidRPr="00B36362">
        <w:rPr>
          <w:sz w:val="24"/>
          <w:szCs w:val="24"/>
          <w:lang w:val="ro-RO"/>
        </w:rPr>
        <w:t xml:space="preserve"> SCOP</w:t>
      </w:r>
    </w:p>
    <w:p w:rsidR="00961E04" w:rsidRPr="00B36362" w:rsidRDefault="00961E04" w:rsidP="00961E04">
      <w:pPr>
        <w:rPr>
          <w:lang w:val="ro-RO"/>
        </w:rPr>
      </w:pPr>
    </w:p>
    <w:p w:rsidR="006B029E" w:rsidRPr="00B36362" w:rsidRDefault="006B029E" w:rsidP="006B029E">
      <w:pPr>
        <w:ind w:firstLine="708"/>
        <w:jc w:val="both"/>
        <w:rPr>
          <w:rFonts w:ascii="Arial" w:hAnsi="Arial" w:cs="Arial"/>
          <w:lang w:val="ro-RO"/>
        </w:rPr>
      </w:pPr>
      <w:r w:rsidRPr="00B36362">
        <w:rPr>
          <w:rFonts w:ascii="Arial" w:hAnsi="Arial" w:cs="Arial"/>
          <w:lang w:val="ro-RO"/>
        </w:rPr>
        <w:t xml:space="preserve">Prezenta procedură cuprinde norme privind participarea şi suspendarea participanţilor la pieţele centralizate de gaze naturale </w:t>
      </w:r>
      <w:r w:rsidR="00BD1CDE" w:rsidRPr="00B36362">
        <w:rPr>
          <w:rFonts w:ascii="Arial" w:hAnsi="Arial" w:cs="Arial"/>
          <w:lang w:val="ro-RO"/>
        </w:rPr>
        <w:t>administrate</w:t>
      </w:r>
      <w:r w:rsidRPr="00B36362">
        <w:rPr>
          <w:rFonts w:ascii="Arial" w:hAnsi="Arial" w:cs="Arial"/>
          <w:lang w:val="ro-RO"/>
        </w:rPr>
        <w:t xml:space="preserve"> de BRM</w:t>
      </w:r>
      <w:r w:rsidR="00D50D2E" w:rsidRPr="00B36362">
        <w:rPr>
          <w:rFonts w:ascii="Arial" w:hAnsi="Arial" w:cs="Arial"/>
          <w:lang w:val="ro-RO"/>
        </w:rPr>
        <w:t xml:space="preserve"> </w:t>
      </w:r>
      <w:r w:rsidR="00BD1CDE" w:rsidRPr="00B36362">
        <w:rPr>
          <w:rFonts w:ascii="Arial" w:hAnsi="Arial" w:cs="Arial"/>
          <w:lang w:val="ro-RO"/>
        </w:rPr>
        <w:t>ş</w:t>
      </w:r>
      <w:r w:rsidR="00D50D2E" w:rsidRPr="00B36362">
        <w:rPr>
          <w:rFonts w:ascii="Arial" w:hAnsi="Arial" w:cs="Arial"/>
          <w:lang w:val="ro-RO"/>
        </w:rPr>
        <w:t xml:space="preserve">i cuprinde etapele parcurse </w:t>
      </w:r>
      <w:r w:rsidR="00BD1CDE" w:rsidRPr="00B36362">
        <w:rPr>
          <w:rFonts w:ascii="Arial" w:hAnsi="Arial" w:cs="Arial"/>
          <w:lang w:val="ro-RO"/>
        </w:rPr>
        <w:t>ş</w:t>
      </w:r>
      <w:r w:rsidR="00D50D2E" w:rsidRPr="00B36362">
        <w:rPr>
          <w:rFonts w:ascii="Arial" w:hAnsi="Arial" w:cs="Arial"/>
          <w:lang w:val="ro-RO"/>
        </w:rPr>
        <w:t>i ac</w:t>
      </w:r>
      <w:r w:rsidR="00BD1CDE" w:rsidRPr="00B36362">
        <w:rPr>
          <w:rFonts w:ascii="Arial" w:hAnsi="Arial" w:cs="Arial"/>
          <w:lang w:val="ro-RO"/>
        </w:rPr>
        <w:t>ţ</w:t>
      </w:r>
      <w:r w:rsidR="00D50D2E" w:rsidRPr="00B36362">
        <w:rPr>
          <w:rFonts w:ascii="Arial" w:hAnsi="Arial" w:cs="Arial"/>
          <w:lang w:val="ro-RO"/>
        </w:rPr>
        <w:t xml:space="preserve">iunile </w:t>
      </w:r>
      <w:r w:rsidR="00BD1CDE" w:rsidRPr="00B36362">
        <w:rPr>
          <w:rFonts w:ascii="Arial" w:hAnsi="Arial" w:cs="Arial"/>
          <w:lang w:val="ro-RO"/>
        </w:rPr>
        <w:t>î</w:t>
      </w:r>
      <w:r w:rsidR="00D50D2E" w:rsidRPr="00B36362">
        <w:rPr>
          <w:rFonts w:ascii="Arial" w:hAnsi="Arial" w:cs="Arial"/>
          <w:lang w:val="ro-RO"/>
        </w:rPr>
        <w:t xml:space="preserve">ntreprinse de operatorii economici </w:t>
      </w:r>
      <w:r w:rsidR="00BD1CDE" w:rsidRPr="00B36362">
        <w:rPr>
          <w:rFonts w:ascii="Arial" w:hAnsi="Arial" w:cs="Arial"/>
          <w:lang w:val="ro-RO"/>
        </w:rPr>
        <w:t>ş</w:t>
      </w:r>
      <w:r w:rsidR="00D50D2E" w:rsidRPr="00B36362">
        <w:rPr>
          <w:rFonts w:ascii="Arial" w:hAnsi="Arial" w:cs="Arial"/>
          <w:lang w:val="ro-RO"/>
        </w:rPr>
        <w:t xml:space="preserve">i de BRM </w:t>
      </w:r>
      <w:r w:rsidR="00BD1CDE" w:rsidRPr="00B36362">
        <w:rPr>
          <w:rFonts w:ascii="Arial" w:hAnsi="Arial" w:cs="Arial"/>
          <w:lang w:val="ro-RO"/>
        </w:rPr>
        <w:t>î</w:t>
      </w:r>
      <w:r w:rsidR="00D50D2E" w:rsidRPr="00B36362">
        <w:rPr>
          <w:rFonts w:ascii="Arial" w:hAnsi="Arial" w:cs="Arial"/>
          <w:lang w:val="ro-RO"/>
        </w:rPr>
        <w:t xml:space="preserve">n </w:t>
      </w:r>
      <w:r w:rsidR="00235765" w:rsidRPr="00B36362">
        <w:rPr>
          <w:rFonts w:ascii="Arial" w:hAnsi="Arial" w:cs="Arial"/>
          <w:lang w:val="ro-RO"/>
        </w:rPr>
        <w:t xml:space="preserve">vederea </w:t>
      </w:r>
      <w:r w:rsidR="00AC6C2B" w:rsidRPr="00B36362">
        <w:rPr>
          <w:rFonts w:ascii="Arial" w:hAnsi="Arial" w:cs="Arial"/>
          <w:lang w:val="ro-RO"/>
        </w:rPr>
        <w:t>particip</w:t>
      </w:r>
      <w:r w:rsidR="00BD1CDE" w:rsidRPr="00B36362">
        <w:rPr>
          <w:rFonts w:ascii="Arial" w:hAnsi="Arial" w:cs="Arial"/>
          <w:lang w:val="ro-RO"/>
        </w:rPr>
        <w:t>ă</w:t>
      </w:r>
      <w:r w:rsidR="00AC6C2B" w:rsidRPr="00B36362">
        <w:rPr>
          <w:rFonts w:ascii="Arial" w:hAnsi="Arial" w:cs="Arial"/>
          <w:lang w:val="ro-RO"/>
        </w:rPr>
        <w:t>rii</w:t>
      </w:r>
      <w:r w:rsidR="00235765" w:rsidRPr="00B36362">
        <w:rPr>
          <w:rFonts w:ascii="Arial" w:hAnsi="Arial" w:cs="Arial"/>
          <w:lang w:val="ro-RO"/>
        </w:rPr>
        <w:t xml:space="preserve"> </w:t>
      </w:r>
      <w:r w:rsidR="00BD1CDE" w:rsidRPr="00B36362">
        <w:rPr>
          <w:rFonts w:ascii="Arial" w:hAnsi="Arial" w:cs="Arial"/>
          <w:lang w:val="ro-RO"/>
        </w:rPr>
        <w:t>ş</w:t>
      </w:r>
      <w:r w:rsidR="00AC6C2B" w:rsidRPr="00B36362">
        <w:rPr>
          <w:rFonts w:ascii="Arial" w:hAnsi="Arial" w:cs="Arial"/>
          <w:lang w:val="ro-RO"/>
        </w:rPr>
        <w:t xml:space="preserve">i suspendarea accesului </w:t>
      </w:r>
      <w:r w:rsidR="00465A71" w:rsidRPr="00B36362">
        <w:rPr>
          <w:rFonts w:ascii="Arial" w:hAnsi="Arial" w:cs="Arial"/>
          <w:lang w:val="ro-RO"/>
        </w:rPr>
        <w:t xml:space="preserve">acestora </w:t>
      </w:r>
      <w:r w:rsidR="00AC6C2B" w:rsidRPr="00B36362">
        <w:rPr>
          <w:rFonts w:ascii="Arial" w:hAnsi="Arial" w:cs="Arial"/>
          <w:lang w:val="ro-RO"/>
        </w:rPr>
        <w:t>la pie</w:t>
      </w:r>
      <w:r w:rsidR="00BD1CDE" w:rsidRPr="00B36362">
        <w:rPr>
          <w:rFonts w:ascii="Arial" w:hAnsi="Arial" w:cs="Arial"/>
          <w:lang w:val="ro-RO"/>
        </w:rPr>
        <w:t>ţ</w:t>
      </w:r>
      <w:r w:rsidR="00AC6C2B" w:rsidRPr="00B36362">
        <w:rPr>
          <w:rFonts w:ascii="Arial" w:hAnsi="Arial" w:cs="Arial"/>
          <w:lang w:val="ro-RO"/>
        </w:rPr>
        <w:t>ele centralizate de gaze naturale</w:t>
      </w:r>
      <w:r w:rsidR="00235765" w:rsidRPr="00B36362">
        <w:rPr>
          <w:rFonts w:ascii="Arial" w:hAnsi="Arial" w:cs="Arial"/>
          <w:lang w:val="ro-RO"/>
        </w:rPr>
        <w:t>.</w:t>
      </w:r>
    </w:p>
    <w:p w:rsidR="00F56F4B" w:rsidRPr="00B36362" w:rsidRDefault="00F56F4B" w:rsidP="000D5EC3">
      <w:pPr>
        <w:autoSpaceDE w:val="0"/>
        <w:autoSpaceDN w:val="0"/>
        <w:adjustRightInd w:val="0"/>
        <w:jc w:val="both"/>
        <w:rPr>
          <w:rFonts w:ascii="Arial" w:hAnsi="Arial" w:cs="Arial"/>
          <w:b/>
          <w:lang w:val="ro-RO"/>
        </w:rPr>
      </w:pPr>
    </w:p>
    <w:p w:rsidR="00254076" w:rsidRPr="00B36362" w:rsidRDefault="000D5EC3" w:rsidP="000D5EC3">
      <w:pPr>
        <w:autoSpaceDE w:val="0"/>
        <w:autoSpaceDN w:val="0"/>
        <w:adjustRightInd w:val="0"/>
        <w:jc w:val="both"/>
        <w:rPr>
          <w:rFonts w:ascii="Arial" w:hAnsi="Arial" w:cs="Arial"/>
          <w:b/>
          <w:lang w:val="ro-RO"/>
        </w:rPr>
      </w:pPr>
      <w:r w:rsidRPr="00B36362">
        <w:rPr>
          <w:rFonts w:ascii="Arial" w:hAnsi="Arial" w:cs="Arial"/>
          <w:b/>
          <w:lang w:val="ro-RO"/>
        </w:rPr>
        <w:t>Art.</w:t>
      </w:r>
      <w:r w:rsidR="00BD1CDE" w:rsidRPr="00B36362">
        <w:rPr>
          <w:rFonts w:ascii="Arial" w:hAnsi="Arial" w:cs="Arial"/>
          <w:b/>
          <w:lang w:val="ro-RO"/>
        </w:rPr>
        <w:t xml:space="preserve"> </w:t>
      </w:r>
      <w:r w:rsidRPr="00B36362">
        <w:rPr>
          <w:rFonts w:ascii="Arial" w:hAnsi="Arial" w:cs="Arial"/>
          <w:b/>
          <w:lang w:val="ro-RO"/>
        </w:rPr>
        <w:t>2</w:t>
      </w:r>
      <w:r w:rsidR="000560F8" w:rsidRPr="00B36362">
        <w:rPr>
          <w:rFonts w:ascii="Arial" w:hAnsi="Arial" w:cs="Arial"/>
          <w:b/>
          <w:lang w:val="ro-RO"/>
        </w:rPr>
        <w:t xml:space="preserve"> DOMENIU DE APLICARE</w:t>
      </w:r>
    </w:p>
    <w:p w:rsidR="00961E04" w:rsidRPr="00B36362" w:rsidRDefault="00961E04" w:rsidP="000D5EC3">
      <w:pPr>
        <w:autoSpaceDE w:val="0"/>
        <w:autoSpaceDN w:val="0"/>
        <w:adjustRightInd w:val="0"/>
        <w:jc w:val="both"/>
        <w:rPr>
          <w:rFonts w:ascii="Arial" w:hAnsi="Arial" w:cs="Arial"/>
          <w:b/>
          <w:lang w:val="ro-RO"/>
        </w:rPr>
      </w:pPr>
    </w:p>
    <w:p w:rsidR="000D5EC3" w:rsidRPr="00B36362" w:rsidRDefault="00254076" w:rsidP="000D5EC3">
      <w:pPr>
        <w:autoSpaceDE w:val="0"/>
        <w:autoSpaceDN w:val="0"/>
        <w:adjustRightInd w:val="0"/>
        <w:jc w:val="both"/>
        <w:rPr>
          <w:rFonts w:ascii="Arial" w:hAnsi="Arial" w:cs="Arial"/>
          <w:lang w:val="ro-RO"/>
        </w:rPr>
      </w:pPr>
      <w:r w:rsidRPr="00B36362">
        <w:rPr>
          <w:rFonts w:ascii="Arial" w:hAnsi="Arial" w:cs="Arial"/>
          <w:lang w:val="ro-RO"/>
        </w:rPr>
        <w:lastRenderedPageBreak/>
        <w:tab/>
      </w:r>
      <w:r w:rsidR="000D5EC3" w:rsidRPr="00B36362">
        <w:rPr>
          <w:rFonts w:ascii="Arial" w:hAnsi="Arial" w:cs="Arial"/>
          <w:lang w:val="ro-RO"/>
        </w:rPr>
        <w:t xml:space="preserve">Procedura </w:t>
      </w:r>
      <w:r w:rsidR="00F56F4B" w:rsidRPr="00B36362">
        <w:rPr>
          <w:rFonts w:ascii="Arial" w:hAnsi="Arial" w:cs="Arial"/>
          <w:lang w:val="ro-RO"/>
        </w:rPr>
        <w:t>se aplic</w:t>
      </w:r>
      <w:r w:rsidR="00BD1CDE" w:rsidRPr="00B36362">
        <w:rPr>
          <w:rFonts w:ascii="Arial" w:hAnsi="Arial" w:cs="Arial"/>
          <w:lang w:val="ro-RO"/>
        </w:rPr>
        <w:t>ă</w:t>
      </w:r>
      <w:r w:rsidR="00F56F4B" w:rsidRPr="00B36362">
        <w:rPr>
          <w:rFonts w:ascii="Arial" w:hAnsi="Arial" w:cs="Arial"/>
          <w:lang w:val="ro-RO"/>
        </w:rPr>
        <w:t xml:space="preserve"> </w:t>
      </w:r>
      <w:r w:rsidR="00961E04" w:rsidRPr="00B36362">
        <w:rPr>
          <w:rFonts w:ascii="Arial" w:hAnsi="Arial" w:cs="Arial"/>
          <w:lang w:val="ro-RO"/>
        </w:rPr>
        <w:t>O</w:t>
      </w:r>
      <w:r w:rsidR="00F56F4B" w:rsidRPr="00B36362">
        <w:rPr>
          <w:rFonts w:ascii="Arial" w:hAnsi="Arial" w:cs="Arial"/>
          <w:lang w:val="ro-RO"/>
        </w:rPr>
        <w:t xml:space="preserve">peratorilor </w:t>
      </w:r>
      <w:r w:rsidR="00961E04" w:rsidRPr="00B36362">
        <w:rPr>
          <w:rFonts w:ascii="Arial" w:hAnsi="Arial" w:cs="Arial"/>
          <w:lang w:val="ro-RO"/>
        </w:rPr>
        <w:t>E</w:t>
      </w:r>
      <w:r w:rsidR="00F56F4B" w:rsidRPr="00B36362">
        <w:rPr>
          <w:rFonts w:ascii="Arial" w:hAnsi="Arial" w:cs="Arial"/>
          <w:lang w:val="ro-RO"/>
        </w:rPr>
        <w:t xml:space="preserve">conomici </w:t>
      </w:r>
      <w:r w:rsidR="00BD1CDE" w:rsidRPr="00B36362">
        <w:rPr>
          <w:rFonts w:ascii="Arial" w:hAnsi="Arial" w:cs="Arial"/>
          <w:lang w:val="ro-RO"/>
        </w:rPr>
        <w:t>ş</w:t>
      </w:r>
      <w:r w:rsidR="00F56F4B" w:rsidRPr="00B36362">
        <w:rPr>
          <w:rFonts w:ascii="Arial" w:hAnsi="Arial" w:cs="Arial"/>
          <w:lang w:val="ro-RO"/>
        </w:rPr>
        <w:t xml:space="preserve">i BRM cu privire la procesul de </w:t>
      </w:r>
      <w:r w:rsidR="001B2A21" w:rsidRPr="00B36362">
        <w:rPr>
          <w:rFonts w:ascii="Arial" w:hAnsi="Arial" w:cs="Arial"/>
          <w:lang w:val="ro-RO"/>
        </w:rPr>
        <w:t>partic</w:t>
      </w:r>
      <w:r w:rsidR="00F443AC" w:rsidRPr="00B36362">
        <w:rPr>
          <w:rFonts w:ascii="Arial" w:hAnsi="Arial" w:cs="Arial"/>
          <w:lang w:val="ro-RO"/>
        </w:rPr>
        <w:t>i</w:t>
      </w:r>
      <w:r w:rsidR="001B2A21" w:rsidRPr="00B36362">
        <w:rPr>
          <w:rFonts w:ascii="Arial" w:hAnsi="Arial" w:cs="Arial"/>
          <w:lang w:val="ro-RO"/>
        </w:rPr>
        <w:t xml:space="preserve">pare </w:t>
      </w:r>
      <w:r w:rsidR="006359CE" w:rsidRPr="00B36362">
        <w:rPr>
          <w:rFonts w:ascii="Arial" w:hAnsi="Arial" w:cs="Arial"/>
          <w:lang w:val="ro-RO"/>
        </w:rPr>
        <w:t xml:space="preserve"> </w:t>
      </w:r>
      <w:r w:rsidR="00BD1CDE" w:rsidRPr="00B36362">
        <w:rPr>
          <w:rFonts w:ascii="Arial" w:hAnsi="Arial" w:cs="Arial"/>
          <w:lang w:val="ro-RO"/>
        </w:rPr>
        <w:t>ş</w:t>
      </w:r>
      <w:r w:rsidR="001B2A21" w:rsidRPr="00B36362">
        <w:rPr>
          <w:rFonts w:ascii="Arial" w:hAnsi="Arial" w:cs="Arial"/>
          <w:lang w:val="ro-RO"/>
        </w:rPr>
        <w:t xml:space="preserve">i suspendare a accesului </w:t>
      </w:r>
      <w:r w:rsidR="001C37B8" w:rsidRPr="00B36362">
        <w:rPr>
          <w:rFonts w:ascii="Arial" w:hAnsi="Arial" w:cs="Arial"/>
          <w:lang w:val="ro-RO"/>
        </w:rPr>
        <w:t>la pie</w:t>
      </w:r>
      <w:r w:rsidR="00BD1CDE" w:rsidRPr="00B36362">
        <w:rPr>
          <w:rFonts w:ascii="Arial" w:hAnsi="Arial" w:cs="Arial"/>
          <w:lang w:val="ro-RO"/>
        </w:rPr>
        <w:t>ţ</w:t>
      </w:r>
      <w:r w:rsidR="001C37B8" w:rsidRPr="00B36362">
        <w:rPr>
          <w:rFonts w:ascii="Arial" w:hAnsi="Arial" w:cs="Arial"/>
          <w:lang w:val="ro-RO"/>
        </w:rPr>
        <w:t>ele centralizate de gaze naturale.</w:t>
      </w:r>
    </w:p>
    <w:p w:rsidR="000560F8" w:rsidRPr="00B36362" w:rsidRDefault="000560F8" w:rsidP="000D5EC3">
      <w:pPr>
        <w:autoSpaceDE w:val="0"/>
        <w:autoSpaceDN w:val="0"/>
        <w:adjustRightInd w:val="0"/>
        <w:jc w:val="both"/>
        <w:rPr>
          <w:rFonts w:ascii="Arial" w:hAnsi="Arial" w:cs="Arial"/>
          <w:lang w:val="ro-RO"/>
        </w:rPr>
      </w:pPr>
    </w:p>
    <w:p w:rsidR="000560F8" w:rsidRPr="00B36362" w:rsidRDefault="000560F8" w:rsidP="000D5EC3">
      <w:pPr>
        <w:autoSpaceDE w:val="0"/>
        <w:autoSpaceDN w:val="0"/>
        <w:adjustRightInd w:val="0"/>
        <w:jc w:val="both"/>
        <w:rPr>
          <w:rFonts w:ascii="Arial" w:hAnsi="Arial" w:cs="Arial"/>
          <w:b/>
          <w:lang w:val="ro-RO"/>
        </w:rPr>
      </w:pPr>
      <w:r w:rsidRPr="00B36362">
        <w:rPr>
          <w:rFonts w:ascii="Arial" w:hAnsi="Arial" w:cs="Arial"/>
          <w:b/>
          <w:lang w:val="ro-RO"/>
        </w:rPr>
        <w:t>Art.</w:t>
      </w:r>
      <w:r w:rsidR="00BD1CDE" w:rsidRPr="00B36362">
        <w:rPr>
          <w:rFonts w:ascii="Arial" w:hAnsi="Arial" w:cs="Arial"/>
          <w:b/>
          <w:lang w:val="ro-RO"/>
        </w:rPr>
        <w:t xml:space="preserve"> </w:t>
      </w:r>
      <w:r w:rsidRPr="00B36362">
        <w:rPr>
          <w:rFonts w:ascii="Arial" w:hAnsi="Arial" w:cs="Arial"/>
          <w:b/>
          <w:lang w:val="ro-RO"/>
        </w:rPr>
        <w:t>3 DEFINI</w:t>
      </w:r>
      <w:r w:rsidR="00BD1CDE" w:rsidRPr="00B36362">
        <w:rPr>
          <w:rFonts w:ascii="Arial" w:hAnsi="Arial" w:cs="Arial"/>
          <w:b/>
          <w:lang w:val="ro-RO"/>
        </w:rPr>
        <w:t>Ţ</w:t>
      </w:r>
      <w:r w:rsidRPr="00B36362">
        <w:rPr>
          <w:rFonts w:ascii="Arial" w:hAnsi="Arial" w:cs="Arial"/>
          <w:b/>
          <w:lang w:val="ro-RO"/>
        </w:rPr>
        <w:t xml:space="preserve">II </w:t>
      </w:r>
      <w:r w:rsidR="00BD1CDE" w:rsidRPr="00B36362">
        <w:rPr>
          <w:rFonts w:ascii="Arial" w:hAnsi="Arial" w:cs="Arial"/>
          <w:b/>
          <w:lang w:val="ro-RO"/>
        </w:rPr>
        <w:t>Ş</w:t>
      </w:r>
      <w:r w:rsidRPr="00B36362">
        <w:rPr>
          <w:rFonts w:ascii="Arial" w:hAnsi="Arial" w:cs="Arial"/>
          <w:b/>
          <w:lang w:val="ro-RO"/>
        </w:rPr>
        <w:t>I ABREVIERI</w:t>
      </w:r>
    </w:p>
    <w:p w:rsidR="00961E04" w:rsidRPr="00B36362" w:rsidRDefault="00961E04" w:rsidP="000D5EC3">
      <w:pPr>
        <w:autoSpaceDE w:val="0"/>
        <w:autoSpaceDN w:val="0"/>
        <w:adjustRightInd w:val="0"/>
        <w:jc w:val="both"/>
        <w:rPr>
          <w:rFonts w:ascii="Arial" w:hAnsi="Arial" w:cs="Arial"/>
          <w:b/>
          <w:lang w:val="ro-RO"/>
        </w:rPr>
      </w:pPr>
    </w:p>
    <w:p w:rsidR="000560F8" w:rsidRPr="00B36362" w:rsidRDefault="00336486" w:rsidP="000560F8">
      <w:pPr>
        <w:pStyle w:val="Listparagraf"/>
        <w:ind w:left="0"/>
        <w:jc w:val="both"/>
        <w:rPr>
          <w:rFonts w:ascii="Arial" w:hAnsi="Arial" w:cs="Arial"/>
          <w:lang w:val="ro-RO" w:eastAsia="ro-RO"/>
        </w:rPr>
      </w:pPr>
      <w:r w:rsidRPr="00B36362">
        <w:rPr>
          <w:rFonts w:ascii="Arial" w:hAnsi="Arial" w:cs="Arial"/>
          <w:b/>
          <w:lang w:val="ro-RO"/>
        </w:rPr>
        <w:tab/>
      </w:r>
      <w:r w:rsidR="00B8320A" w:rsidRPr="00B36362">
        <w:rPr>
          <w:rFonts w:ascii="Arial" w:hAnsi="Arial" w:cs="Arial"/>
          <w:b/>
          <w:lang w:val="ro-RO"/>
        </w:rPr>
        <w:t>a</w:t>
      </w:r>
      <w:r w:rsidR="000560F8" w:rsidRPr="00B36362">
        <w:rPr>
          <w:rFonts w:ascii="Arial" w:hAnsi="Arial" w:cs="Arial"/>
          <w:b/>
          <w:lang w:val="ro-RO"/>
        </w:rPr>
        <w:t xml:space="preserve">) Operatorul </w:t>
      </w:r>
      <w:r w:rsidR="00961E04" w:rsidRPr="00B36362">
        <w:rPr>
          <w:rFonts w:ascii="Arial" w:hAnsi="Arial" w:cs="Arial"/>
          <w:b/>
          <w:lang w:val="ro-RO"/>
        </w:rPr>
        <w:t>P</w:t>
      </w:r>
      <w:r w:rsidR="000560F8" w:rsidRPr="00B36362">
        <w:rPr>
          <w:rFonts w:ascii="Arial" w:hAnsi="Arial" w:cs="Arial"/>
          <w:b/>
          <w:lang w:val="ro-RO"/>
        </w:rPr>
        <w:t xml:space="preserve">ieţelor </w:t>
      </w:r>
      <w:r w:rsidR="00961E04" w:rsidRPr="00B36362">
        <w:rPr>
          <w:rFonts w:ascii="Arial" w:hAnsi="Arial" w:cs="Arial"/>
          <w:b/>
          <w:lang w:val="ro-RO"/>
        </w:rPr>
        <w:t>C</w:t>
      </w:r>
      <w:r w:rsidR="000560F8" w:rsidRPr="00B36362">
        <w:rPr>
          <w:rFonts w:ascii="Arial" w:hAnsi="Arial" w:cs="Arial"/>
          <w:b/>
          <w:lang w:val="ro-RO"/>
        </w:rPr>
        <w:t>entralizate</w:t>
      </w:r>
      <w:r w:rsidR="000560F8" w:rsidRPr="00B36362">
        <w:rPr>
          <w:rFonts w:ascii="Arial" w:hAnsi="Arial" w:cs="Arial"/>
          <w:lang w:val="ro-RO"/>
        </w:rPr>
        <w:t xml:space="preserve"> - persoana juridică titulară de licenţă </w:t>
      </w:r>
      <w:r w:rsidR="000560F8" w:rsidRPr="00B36362">
        <w:rPr>
          <w:rFonts w:ascii="Arial" w:hAnsi="Arial" w:cs="Arial"/>
          <w:lang w:val="ro-RO" w:eastAsia="ro-RO"/>
        </w:rPr>
        <w:t>care asigură organizarea şi administrarea pieţelor centralizate de gaze naturale, cu excepţia pieţei de echilibrare, în vederea tranzacţionării de gaze naturale pe termen scurt, mediu şi lung, conform reglementărilor emise de autoritatea competentă;</w:t>
      </w:r>
    </w:p>
    <w:p w:rsidR="000560F8" w:rsidRPr="00B36362" w:rsidRDefault="00336486" w:rsidP="000560F8">
      <w:pPr>
        <w:pStyle w:val="Listparagraf"/>
        <w:ind w:left="0"/>
        <w:jc w:val="both"/>
        <w:rPr>
          <w:rFonts w:ascii="Arial" w:hAnsi="Arial" w:cs="Arial"/>
          <w:lang w:val="ro-RO"/>
        </w:rPr>
      </w:pPr>
      <w:r w:rsidRPr="00B36362">
        <w:rPr>
          <w:rFonts w:ascii="Arial" w:hAnsi="Arial" w:cs="Arial"/>
          <w:b/>
          <w:lang w:val="ro-RO"/>
        </w:rPr>
        <w:tab/>
      </w:r>
      <w:r w:rsidR="00B8320A" w:rsidRPr="00B36362">
        <w:rPr>
          <w:rFonts w:ascii="Arial" w:hAnsi="Arial" w:cs="Arial"/>
          <w:b/>
          <w:lang w:val="ro-RO"/>
        </w:rPr>
        <w:t>b</w:t>
      </w:r>
      <w:r w:rsidR="000560F8" w:rsidRPr="00B36362">
        <w:rPr>
          <w:rFonts w:ascii="Arial" w:hAnsi="Arial" w:cs="Arial"/>
          <w:b/>
          <w:lang w:val="ro-RO"/>
        </w:rPr>
        <w:t>) Broker</w:t>
      </w:r>
      <w:r w:rsidR="000560F8" w:rsidRPr="00B36362">
        <w:rPr>
          <w:rFonts w:ascii="Arial" w:hAnsi="Arial" w:cs="Arial"/>
          <w:lang w:val="ro-RO"/>
        </w:rPr>
        <w:t xml:space="preserve"> - persoana fizică aflată în relaţii de muncă cu Operatorul Economic sau cu o societate de brokeraj desemnată în Convenţia de Participare, având ca principale atribuţii menţinerea relaţiei cu operatorul pieţei centralizate, introducerea şi întreţinerea ordinelor în timpul şedinţelor de tranzacţionare şi dreptul de a angaja răspunderea Operatorului Economic pe care-l reprezintă în relaţia cu operatorul pieţei centralizate;</w:t>
      </w:r>
    </w:p>
    <w:p w:rsidR="009A45FE" w:rsidRPr="00B36362" w:rsidRDefault="00336486" w:rsidP="000560F8">
      <w:pPr>
        <w:pStyle w:val="Listparagraf"/>
        <w:ind w:left="0"/>
        <w:jc w:val="both"/>
        <w:rPr>
          <w:rFonts w:ascii="Arial" w:hAnsi="Arial" w:cs="Arial"/>
          <w:lang w:val="ro-RO" w:eastAsia="ro-RO"/>
        </w:rPr>
      </w:pPr>
      <w:r w:rsidRPr="00B36362">
        <w:rPr>
          <w:rFonts w:ascii="Arial" w:hAnsi="Arial" w:cs="Arial"/>
          <w:lang w:val="ro-RO" w:eastAsia="ro-RO"/>
        </w:rPr>
        <w:tab/>
      </w:r>
      <w:r w:rsidR="00254076" w:rsidRPr="00B36362">
        <w:rPr>
          <w:rFonts w:ascii="Arial" w:hAnsi="Arial" w:cs="Arial"/>
          <w:b/>
          <w:lang w:val="ro-RO" w:eastAsia="ro-RO"/>
        </w:rPr>
        <w:t>c)</w:t>
      </w:r>
      <w:r w:rsidR="00BD1CDE" w:rsidRPr="00B36362">
        <w:rPr>
          <w:rFonts w:ascii="Arial" w:hAnsi="Arial" w:cs="Arial"/>
          <w:lang w:val="ro-RO" w:eastAsia="ro-RO"/>
        </w:rPr>
        <w:t xml:space="preserve"> </w:t>
      </w:r>
      <w:r w:rsidR="00254076" w:rsidRPr="00B36362">
        <w:rPr>
          <w:rFonts w:ascii="Arial" w:hAnsi="Arial" w:cs="Arial"/>
          <w:b/>
          <w:lang w:val="ro-RO" w:eastAsia="ro-RO"/>
        </w:rPr>
        <w:t>Societate de Brokeraj</w:t>
      </w:r>
      <w:r w:rsidR="009A45FE" w:rsidRPr="00B36362">
        <w:rPr>
          <w:rFonts w:ascii="Arial" w:hAnsi="Arial" w:cs="Arial"/>
          <w:lang w:val="ro-RO" w:eastAsia="ro-RO"/>
        </w:rPr>
        <w:t xml:space="preserve"> - societatea comerciala constituita in baza Legii nr. 31/1990, republicata, cu </w:t>
      </w:r>
      <w:r w:rsidR="009A45FE" w:rsidRPr="00B36362">
        <w:rPr>
          <w:rFonts w:ascii="Arial" w:hAnsi="Arial" w:cs="Arial"/>
          <w:lang w:val="ro-RO" w:eastAsia="ro-RO"/>
        </w:rPr>
        <w:lastRenderedPageBreak/>
        <w:t>modificarile si completarile ulterioare, recunoscuta ca intermediar profesionist in bursa de marfuri, detinand calitatea de membru actionar al unei burse de marfuri sau de membru afiliat al acesteia, avand ca obiect de activitate prestarea serviciilor de brokeraj; </w:t>
      </w:r>
    </w:p>
    <w:p w:rsidR="000560F8" w:rsidRPr="00B36362" w:rsidRDefault="00336486" w:rsidP="000560F8">
      <w:pPr>
        <w:pStyle w:val="Listparagraf"/>
        <w:ind w:left="0"/>
        <w:jc w:val="both"/>
        <w:rPr>
          <w:rFonts w:ascii="Arial" w:hAnsi="Arial" w:cs="Arial"/>
          <w:lang w:val="ro-RO"/>
        </w:rPr>
      </w:pPr>
      <w:r w:rsidRPr="00B36362">
        <w:rPr>
          <w:rFonts w:ascii="Arial" w:hAnsi="Arial" w:cs="Arial"/>
          <w:b/>
          <w:lang w:val="ro-RO"/>
        </w:rPr>
        <w:tab/>
        <w:t>d</w:t>
      </w:r>
      <w:r w:rsidR="000560F8" w:rsidRPr="00B36362">
        <w:rPr>
          <w:rFonts w:ascii="Arial" w:hAnsi="Arial" w:cs="Arial"/>
          <w:b/>
          <w:lang w:val="ro-RO"/>
        </w:rPr>
        <w:t>) Convenţia de Participare</w:t>
      </w:r>
      <w:r w:rsidR="000560F8" w:rsidRPr="00B36362">
        <w:rPr>
          <w:rFonts w:ascii="Arial" w:hAnsi="Arial" w:cs="Arial"/>
          <w:lang w:val="ro-RO"/>
        </w:rPr>
        <w:t xml:space="preserve"> - convenţie standardizată ce prevede drepturile şi obligaţiile reciproce dintre Operatorul Economic şi operatorul pieţei centralizate de gaze naturale, cu excepţia pieţei de echilibrare, în vederea tranzacţionării de gaze naturale pe termen scurt, mediu şi lung;</w:t>
      </w:r>
      <w:r w:rsidRPr="00B36362">
        <w:rPr>
          <w:rFonts w:ascii="Arial" w:hAnsi="Arial" w:cs="Arial"/>
          <w:lang w:val="ro-RO"/>
        </w:rPr>
        <w:tab/>
      </w:r>
    </w:p>
    <w:p w:rsidR="000560F8" w:rsidRPr="00B36362" w:rsidRDefault="00336486" w:rsidP="000560F8">
      <w:pPr>
        <w:pStyle w:val="Listparagraf"/>
        <w:ind w:left="0"/>
        <w:jc w:val="both"/>
        <w:rPr>
          <w:rFonts w:ascii="Arial" w:hAnsi="Arial" w:cs="Arial"/>
          <w:lang w:val="ro-RO"/>
        </w:rPr>
      </w:pPr>
      <w:r w:rsidRPr="00B36362">
        <w:rPr>
          <w:rFonts w:ascii="Arial" w:hAnsi="Arial" w:cs="Arial"/>
          <w:b/>
          <w:lang w:val="ro-RO"/>
        </w:rPr>
        <w:tab/>
        <w:t>e</w:t>
      </w:r>
      <w:r w:rsidR="000560F8" w:rsidRPr="00B36362">
        <w:rPr>
          <w:rFonts w:ascii="Arial" w:hAnsi="Arial" w:cs="Arial"/>
          <w:b/>
          <w:lang w:val="ro-RO"/>
        </w:rPr>
        <w:t>) Operator Economic</w:t>
      </w:r>
      <w:r w:rsidR="000560F8" w:rsidRPr="00B36362">
        <w:rPr>
          <w:rFonts w:ascii="Arial" w:hAnsi="Arial" w:cs="Arial"/>
          <w:lang w:val="ro-RO"/>
        </w:rPr>
        <w:t xml:space="preserve"> - persoana fizică sau juridică din sectorul gazelor naturale care desfăşoară cel puţin una din activităţile următoare: producţie, transport, distribuţie, furnizare, administrare pieţe centralizate, cumpărare sau înmagazinare de gaze naturale, inclusiv GNL;</w:t>
      </w:r>
    </w:p>
    <w:p w:rsidR="000560F8" w:rsidRPr="00B36362" w:rsidRDefault="00336486" w:rsidP="000560F8">
      <w:pPr>
        <w:pStyle w:val="Listparagraf"/>
        <w:ind w:left="0"/>
        <w:jc w:val="both"/>
        <w:rPr>
          <w:rFonts w:ascii="Arial" w:hAnsi="Arial" w:cs="Arial"/>
          <w:lang w:val="ro-RO" w:eastAsia="ro-RO"/>
        </w:rPr>
      </w:pPr>
      <w:r w:rsidRPr="00B36362">
        <w:rPr>
          <w:rFonts w:ascii="Arial" w:hAnsi="Arial" w:cs="Arial"/>
          <w:b/>
          <w:lang w:val="ro-RO"/>
        </w:rPr>
        <w:tab/>
        <w:t>f</w:t>
      </w:r>
      <w:r w:rsidR="000560F8" w:rsidRPr="00B36362">
        <w:rPr>
          <w:rFonts w:ascii="Arial" w:hAnsi="Arial" w:cs="Arial"/>
          <w:b/>
          <w:lang w:val="ro-RO"/>
        </w:rPr>
        <w:t xml:space="preserve">) Ordin </w:t>
      </w:r>
      <w:r w:rsidR="000560F8" w:rsidRPr="00B36362">
        <w:rPr>
          <w:rFonts w:ascii="Arial" w:hAnsi="Arial" w:cs="Arial"/>
          <w:lang w:val="ro-RO"/>
        </w:rPr>
        <w:t xml:space="preserve">- oferta de vânzare/cumpărare iniţiată de către un Operator Economic din sectorul gazelor naturale, căreia i se asociază cel puţin un contract de vânzare </w:t>
      </w:r>
      <w:r w:rsidR="00BD1CDE" w:rsidRPr="00B36362">
        <w:rPr>
          <w:rFonts w:ascii="Arial" w:hAnsi="Arial" w:cs="Arial"/>
          <w:lang w:val="ro-RO"/>
        </w:rPr>
        <w:t xml:space="preserve">- </w:t>
      </w:r>
      <w:r w:rsidR="000560F8" w:rsidRPr="00B36362">
        <w:rPr>
          <w:rFonts w:ascii="Arial" w:hAnsi="Arial" w:cs="Arial"/>
          <w:lang w:val="ro-RO"/>
        </w:rPr>
        <w:t>cumpărare cu caracteristici definite de Operatorul Economic;</w:t>
      </w:r>
    </w:p>
    <w:p w:rsidR="000560F8" w:rsidRPr="00B36362" w:rsidRDefault="007E1462" w:rsidP="000560F8">
      <w:pPr>
        <w:pStyle w:val="Listparagraf"/>
        <w:ind w:left="0"/>
        <w:jc w:val="both"/>
        <w:rPr>
          <w:rFonts w:ascii="Arial" w:hAnsi="Arial" w:cs="Arial"/>
          <w:lang w:val="ro-RO"/>
        </w:rPr>
      </w:pPr>
      <w:r w:rsidRPr="00B36362">
        <w:rPr>
          <w:rFonts w:ascii="Arial" w:hAnsi="Arial" w:cs="Arial"/>
          <w:b/>
          <w:lang w:val="ro-RO"/>
        </w:rPr>
        <w:tab/>
        <w:t>i</w:t>
      </w:r>
      <w:r w:rsidR="000560F8" w:rsidRPr="00B36362">
        <w:rPr>
          <w:rFonts w:ascii="Arial" w:hAnsi="Arial" w:cs="Arial"/>
          <w:b/>
          <w:lang w:val="ro-RO"/>
        </w:rPr>
        <w:t>) Piaţa Centralizată de Gaze Naturale</w:t>
      </w:r>
      <w:r w:rsidR="000560F8" w:rsidRPr="00B36362">
        <w:rPr>
          <w:rFonts w:ascii="Arial" w:hAnsi="Arial" w:cs="Arial"/>
          <w:lang w:val="ro-RO"/>
        </w:rPr>
        <w:t xml:space="preserve"> - cadrul organizat de desfăşurare a tranzacţiilor cu gaze naturale între Operatorii Economici din sectorul gazelor naturale care funcţionează pe baza unor reguli specifice aprobate de Autoritatea Competentă;</w:t>
      </w:r>
    </w:p>
    <w:p w:rsidR="00CE27C4" w:rsidRPr="00B36362" w:rsidRDefault="007E1462" w:rsidP="00BD1CDE">
      <w:pPr>
        <w:pStyle w:val="Listparagraf"/>
        <w:ind w:left="0"/>
        <w:jc w:val="both"/>
        <w:rPr>
          <w:rFonts w:ascii="Arial" w:hAnsi="Arial" w:cs="Arial"/>
          <w:lang w:val="ro-RO"/>
        </w:rPr>
      </w:pPr>
      <w:r w:rsidRPr="00B36362">
        <w:rPr>
          <w:rFonts w:ascii="Arial" w:hAnsi="Arial" w:cs="Arial"/>
          <w:b/>
          <w:lang w:val="ro-RO"/>
        </w:rPr>
        <w:tab/>
        <w:t>j</w:t>
      </w:r>
      <w:r w:rsidR="00FA0874" w:rsidRPr="00B36362">
        <w:rPr>
          <w:rFonts w:ascii="Arial" w:hAnsi="Arial" w:cs="Arial"/>
          <w:b/>
          <w:lang w:val="ro-RO"/>
        </w:rPr>
        <w:t>) Autoritatea Competentă</w:t>
      </w:r>
      <w:r w:rsidR="00FA0874" w:rsidRPr="00B36362">
        <w:rPr>
          <w:rFonts w:ascii="Arial" w:hAnsi="Arial" w:cs="Arial"/>
          <w:lang w:val="ro-RO"/>
        </w:rPr>
        <w:t xml:space="preserve"> - Autoritatea Naţională de Reglement</w:t>
      </w:r>
      <w:r w:rsidR="00BD1CDE" w:rsidRPr="00B36362">
        <w:rPr>
          <w:rFonts w:ascii="Arial" w:hAnsi="Arial" w:cs="Arial"/>
          <w:lang w:val="ro-RO"/>
        </w:rPr>
        <w:t>are în Domeniul Energiei (ANRE).</w:t>
      </w:r>
    </w:p>
    <w:p w:rsidR="00BD1CDE" w:rsidRPr="00B36362" w:rsidRDefault="00BD1CDE" w:rsidP="00BD1CDE">
      <w:pPr>
        <w:pStyle w:val="Listparagraf"/>
        <w:ind w:left="0"/>
        <w:jc w:val="both"/>
        <w:rPr>
          <w:rFonts w:ascii="Arial" w:hAnsi="Arial" w:cs="Arial"/>
          <w:lang w:val="ro-RO"/>
        </w:rPr>
      </w:pPr>
    </w:p>
    <w:p w:rsidR="007E527D" w:rsidRPr="00B36362" w:rsidRDefault="007E527D" w:rsidP="006B029E">
      <w:pPr>
        <w:pStyle w:val="Corptext"/>
        <w:keepNext/>
        <w:outlineLvl w:val="0"/>
        <w:rPr>
          <w:rFonts w:ascii="Arial" w:hAnsi="Arial" w:cs="Arial"/>
          <w:b/>
          <w:sz w:val="24"/>
        </w:rPr>
      </w:pPr>
      <w:r w:rsidRPr="00B36362">
        <w:rPr>
          <w:rFonts w:ascii="Arial" w:hAnsi="Arial" w:cs="Arial"/>
          <w:b/>
          <w:sz w:val="24"/>
        </w:rPr>
        <w:t>Art.</w:t>
      </w:r>
      <w:r w:rsidR="00BD1CDE" w:rsidRPr="00B36362">
        <w:rPr>
          <w:rFonts w:ascii="Arial" w:hAnsi="Arial" w:cs="Arial"/>
          <w:b/>
          <w:sz w:val="24"/>
        </w:rPr>
        <w:t xml:space="preserve"> </w:t>
      </w:r>
      <w:r w:rsidRPr="00B36362">
        <w:rPr>
          <w:rFonts w:ascii="Arial" w:hAnsi="Arial" w:cs="Arial"/>
          <w:b/>
          <w:sz w:val="24"/>
        </w:rPr>
        <w:t>4 DOCUMENTE DE REFERIN</w:t>
      </w:r>
      <w:r w:rsidR="00BD1CDE" w:rsidRPr="00B36362">
        <w:rPr>
          <w:rFonts w:ascii="Arial" w:hAnsi="Arial" w:cs="Arial"/>
          <w:b/>
          <w:sz w:val="24"/>
        </w:rPr>
        <w:t>ŢĂ</w:t>
      </w:r>
    </w:p>
    <w:p w:rsidR="008420EE" w:rsidRPr="00B36362" w:rsidRDefault="008420EE" w:rsidP="006B029E">
      <w:pPr>
        <w:pStyle w:val="Corptext"/>
        <w:keepNext/>
        <w:outlineLvl w:val="0"/>
        <w:rPr>
          <w:rFonts w:ascii="Arial" w:hAnsi="Arial" w:cs="Arial"/>
          <w:b/>
          <w:sz w:val="24"/>
        </w:rPr>
      </w:pPr>
    </w:p>
    <w:p w:rsidR="007E527D" w:rsidRPr="00B36362" w:rsidRDefault="007E527D" w:rsidP="006B029E">
      <w:pPr>
        <w:pStyle w:val="Corptext"/>
        <w:keepNext/>
        <w:outlineLvl w:val="0"/>
        <w:rPr>
          <w:rFonts w:ascii="Arial" w:hAnsi="Arial" w:cs="Arial"/>
          <w:sz w:val="24"/>
          <w:lang w:val="en-US"/>
        </w:rPr>
      </w:pPr>
      <w:r w:rsidRPr="00B36362">
        <w:rPr>
          <w:rFonts w:ascii="Arial" w:hAnsi="Arial" w:cs="Arial"/>
          <w:b/>
          <w:sz w:val="24"/>
        </w:rPr>
        <w:tab/>
      </w:r>
      <w:r w:rsidRPr="00B36362">
        <w:rPr>
          <w:rFonts w:ascii="Arial" w:hAnsi="Arial" w:cs="Arial"/>
          <w:sz w:val="24"/>
        </w:rPr>
        <w:t xml:space="preserve">(1) Legea </w:t>
      </w:r>
      <w:r w:rsidR="008420EE" w:rsidRPr="00B36362">
        <w:rPr>
          <w:rFonts w:ascii="Arial" w:hAnsi="Arial" w:cs="Arial"/>
          <w:sz w:val="24"/>
        </w:rPr>
        <w:t>energiei electrice şi a gazelor naturale </w:t>
      </w:r>
      <w:r w:rsidRPr="00B36362">
        <w:rPr>
          <w:rFonts w:ascii="Arial" w:hAnsi="Arial" w:cs="Arial"/>
          <w:sz w:val="24"/>
        </w:rPr>
        <w:t>nr.</w:t>
      </w:r>
      <w:r w:rsidR="00BD1CDE" w:rsidRPr="00B36362">
        <w:rPr>
          <w:rFonts w:ascii="Arial" w:hAnsi="Arial" w:cs="Arial"/>
          <w:sz w:val="24"/>
        </w:rPr>
        <w:t xml:space="preserve"> 123/2012</w:t>
      </w:r>
      <w:r w:rsidR="00BD1CDE" w:rsidRPr="00B36362">
        <w:rPr>
          <w:rFonts w:ascii="Arial" w:hAnsi="Arial" w:cs="Arial"/>
          <w:sz w:val="24"/>
          <w:lang w:val="en-US"/>
        </w:rPr>
        <w:t>;</w:t>
      </w:r>
    </w:p>
    <w:p w:rsidR="008420EE" w:rsidRPr="00B36362" w:rsidRDefault="008420EE" w:rsidP="006B029E">
      <w:pPr>
        <w:pStyle w:val="Corptext"/>
        <w:keepNext/>
        <w:outlineLvl w:val="0"/>
        <w:rPr>
          <w:rFonts w:ascii="Arial" w:hAnsi="Arial" w:cs="Arial"/>
          <w:sz w:val="24"/>
        </w:rPr>
      </w:pPr>
      <w:r w:rsidRPr="00B36362">
        <w:rPr>
          <w:rFonts w:ascii="Arial" w:hAnsi="Arial" w:cs="Arial"/>
          <w:sz w:val="24"/>
        </w:rPr>
        <w:tab/>
        <w:t xml:space="preserve">(2) Legea Burselor de Marfuri </w:t>
      </w:r>
      <w:r w:rsidR="00BD1CDE" w:rsidRPr="00B36362">
        <w:rPr>
          <w:rFonts w:ascii="Arial" w:hAnsi="Arial" w:cs="Arial"/>
          <w:sz w:val="24"/>
        </w:rPr>
        <w:t>nr. 357/2005;</w:t>
      </w:r>
    </w:p>
    <w:p w:rsidR="005E46F8" w:rsidRPr="00B36362" w:rsidRDefault="008420EE" w:rsidP="005E46F8">
      <w:pPr>
        <w:pStyle w:val="Corptext"/>
        <w:keepNext/>
        <w:outlineLvl w:val="0"/>
        <w:rPr>
          <w:rFonts w:ascii="Arial" w:hAnsi="Arial" w:cs="Arial"/>
          <w:sz w:val="24"/>
        </w:rPr>
      </w:pPr>
      <w:r w:rsidRPr="00B36362">
        <w:rPr>
          <w:rFonts w:ascii="Arial" w:hAnsi="Arial" w:cs="Arial"/>
          <w:sz w:val="24"/>
        </w:rPr>
        <w:tab/>
        <w:t>(3)</w:t>
      </w:r>
      <w:r w:rsidR="00BD1CDE" w:rsidRPr="00B36362">
        <w:rPr>
          <w:rFonts w:ascii="Arial" w:hAnsi="Arial" w:cs="Arial"/>
          <w:sz w:val="24"/>
        </w:rPr>
        <w:t xml:space="preserve"> </w:t>
      </w:r>
      <w:r w:rsidR="009A2438" w:rsidRPr="00B36362">
        <w:rPr>
          <w:rFonts w:ascii="Arial" w:hAnsi="Arial" w:cs="Arial"/>
          <w:sz w:val="24"/>
        </w:rPr>
        <w:t>Regulament privind cadrul organizat de tranzacţionare pe pieţele centralizate de gaze naturale</w:t>
      </w:r>
      <w:r w:rsidR="00BD1CDE" w:rsidRPr="00B36362">
        <w:rPr>
          <w:rFonts w:ascii="Arial" w:hAnsi="Arial" w:cs="Arial"/>
          <w:sz w:val="24"/>
        </w:rPr>
        <w:t>;</w:t>
      </w:r>
    </w:p>
    <w:p w:rsidR="009A2438" w:rsidRPr="00B36362" w:rsidRDefault="005E46F8" w:rsidP="009A2438">
      <w:pPr>
        <w:pStyle w:val="Corptext"/>
        <w:keepNext/>
        <w:outlineLvl w:val="0"/>
        <w:rPr>
          <w:rFonts w:ascii="Arial" w:hAnsi="Arial" w:cs="Arial"/>
          <w:sz w:val="24"/>
        </w:rPr>
      </w:pPr>
      <w:r w:rsidRPr="00B36362">
        <w:rPr>
          <w:rFonts w:ascii="Arial" w:hAnsi="Arial" w:cs="Arial"/>
          <w:sz w:val="24"/>
        </w:rPr>
        <w:tab/>
        <w:t xml:space="preserve">(4) </w:t>
      </w:r>
      <w:r w:rsidR="00C73061" w:rsidRPr="00B36362">
        <w:rPr>
          <w:rFonts w:ascii="Arial" w:hAnsi="Arial" w:cs="Arial"/>
          <w:sz w:val="24"/>
        </w:rPr>
        <w:t>Procedur</w:t>
      </w:r>
      <w:r w:rsidR="00C73061">
        <w:rPr>
          <w:rFonts w:ascii="Arial" w:hAnsi="Arial" w:cs="Arial"/>
          <w:sz w:val="24"/>
        </w:rPr>
        <w:t xml:space="preserve">ile </w:t>
      </w:r>
      <w:r w:rsidRPr="00B36362">
        <w:rPr>
          <w:rFonts w:ascii="Arial" w:hAnsi="Arial" w:cs="Arial"/>
          <w:sz w:val="24"/>
        </w:rPr>
        <w:t xml:space="preserve">de tranzacţionare </w:t>
      </w:r>
      <w:r w:rsidR="009A2438" w:rsidRPr="00B36362">
        <w:rPr>
          <w:rFonts w:ascii="Arial" w:hAnsi="Arial" w:cs="Arial"/>
          <w:sz w:val="24"/>
        </w:rPr>
        <w:t>pe pieţele centralizate de gaze naturale</w:t>
      </w:r>
      <w:r w:rsidR="00BD1CDE" w:rsidRPr="00B36362">
        <w:rPr>
          <w:rFonts w:ascii="Arial" w:hAnsi="Arial" w:cs="Arial"/>
          <w:sz w:val="24"/>
        </w:rPr>
        <w:t>;</w:t>
      </w:r>
    </w:p>
    <w:p w:rsidR="009A2438" w:rsidRPr="00B36362" w:rsidRDefault="009A2438" w:rsidP="009A2438">
      <w:pPr>
        <w:pStyle w:val="Corptext"/>
        <w:keepNext/>
        <w:outlineLvl w:val="0"/>
        <w:rPr>
          <w:rFonts w:ascii="Arial" w:hAnsi="Arial" w:cs="Arial"/>
          <w:b/>
          <w:sz w:val="24"/>
        </w:rPr>
      </w:pPr>
      <w:r w:rsidRPr="00B36362">
        <w:rPr>
          <w:rFonts w:ascii="Arial" w:hAnsi="Arial" w:cs="Arial"/>
          <w:sz w:val="24"/>
        </w:rPr>
        <w:tab/>
        <w:t>(5) Convenţi</w:t>
      </w:r>
      <w:r w:rsidR="0047530C" w:rsidRPr="00B36362">
        <w:rPr>
          <w:rFonts w:ascii="Arial" w:hAnsi="Arial" w:cs="Arial"/>
          <w:sz w:val="24"/>
        </w:rPr>
        <w:t xml:space="preserve">a </w:t>
      </w:r>
      <w:r w:rsidRPr="00B36362">
        <w:rPr>
          <w:rFonts w:ascii="Arial" w:hAnsi="Arial" w:cs="Arial"/>
          <w:sz w:val="24"/>
        </w:rPr>
        <w:t xml:space="preserve">de </w:t>
      </w:r>
      <w:r w:rsidR="0047530C" w:rsidRPr="00B36362">
        <w:rPr>
          <w:rFonts w:ascii="Arial" w:hAnsi="Arial" w:cs="Arial"/>
          <w:sz w:val="24"/>
        </w:rPr>
        <w:t>p</w:t>
      </w:r>
      <w:r w:rsidRPr="00B36362">
        <w:rPr>
          <w:rFonts w:ascii="Arial" w:hAnsi="Arial" w:cs="Arial"/>
          <w:sz w:val="24"/>
        </w:rPr>
        <w:t>articipare</w:t>
      </w:r>
      <w:r w:rsidR="00BD1CDE" w:rsidRPr="00B36362">
        <w:rPr>
          <w:rFonts w:ascii="Arial" w:hAnsi="Arial" w:cs="Arial"/>
          <w:sz w:val="24"/>
        </w:rPr>
        <w:t>.</w:t>
      </w:r>
    </w:p>
    <w:p w:rsidR="007E527D" w:rsidRPr="00B36362" w:rsidRDefault="007E527D" w:rsidP="006B029E">
      <w:pPr>
        <w:pStyle w:val="Corptext"/>
        <w:keepNext/>
        <w:outlineLvl w:val="0"/>
        <w:rPr>
          <w:rFonts w:ascii="Arial" w:hAnsi="Arial" w:cs="Arial"/>
          <w:b/>
          <w:sz w:val="24"/>
        </w:rPr>
      </w:pPr>
    </w:p>
    <w:p w:rsidR="006B029E" w:rsidRPr="00B36362" w:rsidRDefault="006B029E" w:rsidP="006B029E">
      <w:pPr>
        <w:pStyle w:val="Corptext"/>
        <w:keepNext/>
        <w:outlineLvl w:val="0"/>
        <w:rPr>
          <w:rFonts w:ascii="Arial" w:hAnsi="Arial" w:cs="Arial"/>
          <w:b/>
          <w:sz w:val="24"/>
        </w:rPr>
      </w:pPr>
      <w:r w:rsidRPr="00B36362">
        <w:rPr>
          <w:rFonts w:ascii="Arial" w:hAnsi="Arial" w:cs="Arial"/>
          <w:b/>
          <w:sz w:val="24"/>
        </w:rPr>
        <w:t>Art.</w:t>
      </w:r>
      <w:r w:rsidR="00BD1CDE" w:rsidRPr="00B36362">
        <w:rPr>
          <w:rFonts w:ascii="Arial" w:hAnsi="Arial" w:cs="Arial"/>
          <w:b/>
          <w:sz w:val="24"/>
        </w:rPr>
        <w:t xml:space="preserve"> </w:t>
      </w:r>
      <w:r w:rsidR="0047530C" w:rsidRPr="00B36362">
        <w:rPr>
          <w:rFonts w:ascii="Arial" w:hAnsi="Arial" w:cs="Arial"/>
          <w:b/>
          <w:sz w:val="24"/>
        </w:rPr>
        <w:t>5</w:t>
      </w:r>
      <w:r w:rsidR="00B24540" w:rsidRPr="00B36362">
        <w:rPr>
          <w:rFonts w:ascii="Arial" w:hAnsi="Arial" w:cs="Arial"/>
          <w:b/>
          <w:sz w:val="24"/>
        </w:rPr>
        <w:t xml:space="preserve"> </w:t>
      </w:r>
      <w:r w:rsidR="007A1F27" w:rsidRPr="00B36362">
        <w:rPr>
          <w:rFonts w:ascii="Arial" w:hAnsi="Arial" w:cs="Arial"/>
          <w:b/>
          <w:sz w:val="24"/>
        </w:rPr>
        <w:t xml:space="preserve">PARTICIPAREA LA </w:t>
      </w:r>
      <w:r w:rsidR="00BD1CDE" w:rsidRPr="00B36362">
        <w:rPr>
          <w:rFonts w:ascii="Arial" w:hAnsi="Arial" w:cs="Arial"/>
          <w:b/>
          <w:sz w:val="24"/>
        </w:rPr>
        <w:t>Ş</w:t>
      </w:r>
      <w:r w:rsidR="007A1F27" w:rsidRPr="00B36362">
        <w:rPr>
          <w:rFonts w:ascii="Arial" w:hAnsi="Arial" w:cs="Arial"/>
          <w:b/>
          <w:sz w:val="24"/>
        </w:rPr>
        <w:t>EDINTELE DE TRANZAC</w:t>
      </w:r>
      <w:r w:rsidR="00BD1CDE" w:rsidRPr="00B36362">
        <w:rPr>
          <w:rFonts w:ascii="Arial" w:hAnsi="Arial" w:cs="Arial"/>
          <w:b/>
          <w:sz w:val="24"/>
        </w:rPr>
        <w:t>Ţ</w:t>
      </w:r>
      <w:r w:rsidR="007A1F27" w:rsidRPr="00B36362">
        <w:rPr>
          <w:rFonts w:ascii="Arial" w:hAnsi="Arial" w:cs="Arial"/>
          <w:b/>
          <w:sz w:val="24"/>
        </w:rPr>
        <w:t>IONARE</w:t>
      </w:r>
    </w:p>
    <w:p w:rsidR="004416A4" w:rsidRPr="00B36362" w:rsidRDefault="006B029E" w:rsidP="006B029E">
      <w:pPr>
        <w:pStyle w:val="Corptext"/>
        <w:keepNext/>
        <w:outlineLvl w:val="0"/>
        <w:rPr>
          <w:rFonts w:ascii="Arial" w:hAnsi="Arial" w:cs="Arial"/>
          <w:b/>
          <w:sz w:val="24"/>
        </w:rPr>
      </w:pPr>
      <w:r w:rsidRPr="00B36362">
        <w:rPr>
          <w:rFonts w:ascii="Arial" w:hAnsi="Arial" w:cs="Arial"/>
          <w:b/>
          <w:sz w:val="24"/>
        </w:rPr>
        <w:tab/>
      </w:r>
    </w:p>
    <w:p w:rsidR="006B029E" w:rsidRPr="00B36362" w:rsidRDefault="004416A4" w:rsidP="006B029E">
      <w:pPr>
        <w:pStyle w:val="Corptext"/>
        <w:keepNext/>
        <w:outlineLvl w:val="0"/>
        <w:rPr>
          <w:rFonts w:ascii="Arial" w:hAnsi="Arial" w:cs="Arial"/>
          <w:sz w:val="24"/>
        </w:rPr>
      </w:pPr>
      <w:r w:rsidRPr="00B36362">
        <w:rPr>
          <w:rFonts w:ascii="Arial" w:hAnsi="Arial" w:cs="Arial"/>
          <w:b/>
          <w:sz w:val="24"/>
        </w:rPr>
        <w:tab/>
      </w:r>
      <w:r w:rsidR="006B029E" w:rsidRPr="00B36362">
        <w:rPr>
          <w:rFonts w:ascii="Arial" w:hAnsi="Arial" w:cs="Arial"/>
          <w:sz w:val="24"/>
        </w:rPr>
        <w:t>(1)</w:t>
      </w:r>
      <w:r w:rsidR="006B029E" w:rsidRPr="00B36362">
        <w:rPr>
          <w:rFonts w:ascii="Arial" w:hAnsi="Arial" w:cs="Arial"/>
          <w:b/>
          <w:sz w:val="24"/>
        </w:rPr>
        <w:t xml:space="preserve"> Î</w:t>
      </w:r>
      <w:r w:rsidR="006B029E" w:rsidRPr="00B36362">
        <w:rPr>
          <w:rFonts w:ascii="Arial" w:hAnsi="Arial" w:cs="Arial"/>
          <w:sz w:val="24"/>
        </w:rPr>
        <w:t xml:space="preserve">n vederea participării la şedinţele de tranzacţionare organizate prin intermediul pieţelor centralizate administrate de BRM poate introduce şi întreţine ordine de vânzare/cumpărare orice membru acţionar sau membru afiliat al Bursei Române de Mărfuri SA şi </w:t>
      </w:r>
      <w:r w:rsidR="00B23FDE">
        <w:rPr>
          <w:rFonts w:ascii="Arial" w:hAnsi="Arial" w:cs="Arial"/>
          <w:sz w:val="24"/>
        </w:rPr>
        <w:t xml:space="preserve">orice </w:t>
      </w:r>
      <w:r w:rsidR="00B23FDE" w:rsidRPr="00B36362">
        <w:rPr>
          <w:rFonts w:ascii="Arial" w:hAnsi="Arial" w:cs="Arial"/>
          <w:sz w:val="24"/>
        </w:rPr>
        <w:t xml:space="preserve">Operator Economic care </w:t>
      </w:r>
      <w:r w:rsidR="006B029E" w:rsidRPr="00B36362">
        <w:rPr>
          <w:rFonts w:ascii="Arial" w:hAnsi="Arial" w:cs="Arial"/>
          <w:sz w:val="24"/>
        </w:rPr>
        <w:t>a obţinut statutul de societate de brokeraj</w:t>
      </w:r>
      <w:r w:rsidR="00B23FDE">
        <w:rPr>
          <w:rFonts w:ascii="Arial" w:hAnsi="Arial" w:cs="Arial"/>
          <w:sz w:val="24"/>
        </w:rPr>
        <w:t xml:space="preserve"> a BRM</w:t>
      </w:r>
      <w:r w:rsidR="006B029E" w:rsidRPr="00B36362">
        <w:rPr>
          <w:rFonts w:ascii="Arial" w:hAnsi="Arial" w:cs="Arial"/>
          <w:sz w:val="24"/>
        </w:rPr>
        <w:t>.</w:t>
      </w:r>
    </w:p>
    <w:p w:rsidR="006B029E" w:rsidRPr="00B36362" w:rsidRDefault="006B029E" w:rsidP="006B029E">
      <w:pPr>
        <w:pStyle w:val="Corptext"/>
        <w:keepNext/>
        <w:outlineLvl w:val="0"/>
        <w:rPr>
          <w:rFonts w:ascii="Arial" w:hAnsi="Arial" w:cs="Arial"/>
          <w:sz w:val="24"/>
        </w:rPr>
      </w:pPr>
      <w:r w:rsidRPr="00B36362">
        <w:rPr>
          <w:rFonts w:ascii="Arial" w:hAnsi="Arial" w:cs="Arial"/>
          <w:sz w:val="24"/>
        </w:rPr>
        <w:tab/>
        <w:t>(2) Societăţile de brokeraj introduc ordine prin intermediul brokerilor, persoane fizice angajate în cadrul acestor societăţi.</w:t>
      </w:r>
    </w:p>
    <w:p w:rsidR="006B029E" w:rsidRPr="00B36362" w:rsidRDefault="006B029E" w:rsidP="006B029E">
      <w:pPr>
        <w:pStyle w:val="Corptext"/>
        <w:keepNext/>
        <w:outlineLvl w:val="0"/>
        <w:rPr>
          <w:rFonts w:ascii="Arial" w:hAnsi="Arial" w:cs="Arial"/>
          <w:sz w:val="24"/>
        </w:rPr>
      </w:pPr>
      <w:r w:rsidRPr="00B36362">
        <w:rPr>
          <w:rFonts w:ascii="Arial" w:hAnsi="Arial" w:cs="Arial"/>
          <w:sz w:val="24"/>
        </w:rPr>
        <w:tab/>
        <w:t>(3) BRM va aloca un cod alfanumeric fiecărei societăţi de brokeraj.</w:t>
      </w:r>
    </w:p>
    <w:p w:rsidR="006B029E" w:rsidRPr="00B36362" w:rsidRDefault="006B029E" w:rsidP="006B029E">
      <w:pPr>
        <w:pStyle w:val="Corptext"/>
        <w:keepNext/>
        <w:outlineLvl w:val="0"/>
        <w:rPr>
          <w:rFonts w:ascii="Arial" w:hAnsi="Arial" w:cs="Arial"/>
          <w:sz w:val="24"/>
        </w:rPr>
      </w:pPr>
      <w:r w:rsidRPr="00B36362">
        <w:rPr>
          <w:rFonts w:ascii="Arial" w:hAnsi="Arial" w:cs="Arial"/>
        </w:rPr>
        <w:tab/>
      </w:r>
      <w:r w:rsidRPr="00B36362">
        <w:rPr>
          <w:rFonts w:ascii="Arial" w:hAnsi="Arial" w:cs="Arial"/>
          <w:sz w:val="24"/>
        </w:rPr>
        <w:t>(</w:t>
      </w:r>
      <w:r w:rsidR="007A1F27" w:rsidRPr="00B36362">
        <w:rPr>
          <w:rFonts w:ascii="Arial" w:hAnsi="Arial" w:cs="Arial"/>
          <w:sz w:val="24"/>
        </w:rPr>
        <w:t>4</w:t>
      </w:r>
      <w:r w:rsidRPr="00B36362">
        <w:rPr>
          <w:rFonts w:ascii="Arial" w:hAnsi="Arial" w:cs="Arial"/>
          <w:sz w:val="24"/>
        </w:rPr>
        <w:t>) Pentru a introduce ordine pe cont propriu societatea de brokeraj va semna Convenţia de Participare.</w:t>
      </w:r>
    </w:p>
    <w:p w:rsidR="006B029E" w:rsidRPr="00B36362" w:rsidRDefault="006B029E" w:rsidP="006B029E">
      <w:pPr>
        <w:pStyle w:val="Corptext"/>
        <w:keepNext/>
        <w:outlineLvl w:val="0"/>
        <w:rPr>
          <w:rFonts w:ascii="Arial" w:hAnsi="Arial" w:cs="Arial"/>
          <w:sz w:val="24"/>
        </w:rPr>
      </w:pPr>
      <w:r w:rsidRPr="00B36362">
        <w:rPr>
          <w:rFonts w:ascii="Arial" w:hAnsi="Arial" w:cs="Arial"/>
          <w:sz w:val="24"/>
        </w:rPr>
        <w:tab/>
        <w:t>(</w:t>
      </w:r>
      <w:r w:rsidR="007A1F27" w:rsidRPr="00B36362">
        <w:rPr>
          <w:rFonts w:ascii="Arial" w:hAnsi="Arial" w:cs="Arial"/>
          <w:sz w:val="24"/>
        </w:rPr>
        <w:t>5</w:t>
      </w:r>
      <w:r w:rsidRPr="00B36362">
        <w:rPr>
          <w:rFonts w:ascii="Arial" w:hAnsi="Arial" w:cs="Arial"/>
          <w:sz w:val="24"/>
        </w:rPr>
        <w:t>) Brokerul va primi drept de tranzacţionare numai după semnarea Convenţiei de Participare.</w:t>
      </w:r>
    </w:p>
    <w:p w:rsidR="006B029E" w:rsidRPr="00B36362" w:rsidRDefault="006B029E" w:rsidP="006B029E">
      <w:pPr>
        <w:pStyle w:val="Corptext"/>
        <w:keepNext/>
        <w:outlineLvl w:val="0"/>
        <w:rPr>
          <w:rFonts w:ascii="Arial" w:hAnsi="Arial" w:cs="Arial"/>
          <w:sz w:val="24"/>
        </w:rPr>
      </w:pPr>
      <w:r w:rsidRPr="00B36362">
        <w:rPr>
          <w:rFonts w:ascii="Arial" w:hAnsi="Arial" w:cs="Arial"/>
          <w:sz w:val="24"/>
        </w:rPr>
        <w:tab/>
      </w:r>
      <w:r w:rsidRPr="008D122F">
        <w:rPr>
          <w:rFonts w:ascii="Arial" w:hAnsi="Arial" w:cs="Arial"/>
          <w:sz w:val="24"/>
        </w:rPr>
        <w:t>(</w:t>
      </w:r>
      <w:r w:rsidR="007A1F27" w:rsidRPr="008D122F">
        <w:rPr>
          <w:rFonts w:ascii="Arial" w:hAnsi="Arial" w:cs="Arial"/>
          <w:sz w:val="24"/>
        </w:rPr>
        <w:t>6</w:t>
      </w:r>
      <w:r w:rsidRPr="008D122F">
        <w:rPr>
          <w:rFonts w:ascii="Arial" w:hAnsi="Arial" w:cs="Arial"/>
          <w:sz w:val="24"/>
        </w:rPr>
        <w:t>) BRM va fi înştiinţată în scris de către societatea de brokeraj asupra modificării oricăror menţiuni ale Convenţiei de Participare în termen de 5 zile lucrătoare de la momentul modificării propriu-zise.</w:t>
      </w:r>
    </w:p>
    <w:p w:rsidR="004416A4" w:rsidRPr="00B36362" w:rsidRDefault="00F443AC" w:rsidP="004416A4">
      <w:pPr>
        <w:pStyle w:val="Corptext"/>
        <w:rPr>
          <w:rFonts w:ascii="Arial" w:hAnsi="Arial" w:cs="Arial"/>
          <w:sz w:val="24"/>
        </w:rPr>
      </w:pPr>
      <w:r w:rsidRPr="00B36362">
        <w:rPr>
          <w:rFonts w:ascii="Arial" w:hAnsi="Arial" w:cs="Arial"/>
          <w:b/>
          <w:bCs/>
          <w:sz w:val="24"/>
        </w:rPr>
        <w:tab/>
      </w:r>
      <w:r w:rsidRPr="00B36362">
        <w:rPr>
          <w:rFonts w:ascii="Arial" w:hAnsi="Arial" w:cs="Arial"/>
          <w:bCs/>
          <w:sz w:val="24"/>
        </w:rPr>
        <w:t>(7)</w:t>
      </w:r>
      <w:r w:rsidRPr="00B36362">
        <w:rPr>
          <w:rFonts w:ascii="Arial" w:hAnsi="Arial" w:cs="Arial"/>
          <w:b/>
          <w:bCs/>
          <w:sz w:val="24"/>
        </w:rPr>
        <w:t xml:space="preserve"> </w:t>
      </w:r>
      <w:r w:rsidR="006B029E" w:rsidRPr="00B36362">
        <w:rPr>
          <w:rFonts w:ascii="Arial" w:hAnsi="Arial" w:cs="Arial"/>
          <w:sz w:val="24"/>
        </w:rPr>
        <w:t>La Convenţia de Participare se vor anexa cel puţin următoarele:</w:t>
      </w:r>
    </w:p>
    <w:p w:rsidR="004416A4" w:rsidRPr="00B36362" w:rsidRDefault="00F443AC" w:rsidP="004416A4">
      <w:pPr>
        <w:pStyle w:val="Corptext"/>
        <w:rPr>
          <w:rFonts w:ascii="Arial" w:hAnsi="Arial" w:cs="Arial"/>
          <w:sz w:val="24"/>
        </w:rPr>
      </w:pPr>
      <w:r w:rsidRPr="00B36362">
        <w:rPr>
          <w:rFonts w:ascii="Arial" w:hAnsi="Arial" w:cs="Arial"/>
          <w:sz w:val="24"/>
        </w:rPr>
        <w:tab/>
      </w:r>
      <w:r w:rsidR="006B029E" w:rsidRPr="00B36362">
        <w:rPr>
          <w:rFonts w:ascii="Arial" w:hAnsi="Arial" w:cs="Arial"/>
          <w:sz w:val="24"/>
        </w:rPr>
        <w:t>a) certificat constatator emis de către Oficiul Registrului Comerţului, în original sau în copie, cu cel mult 90 de zile înainte de data depunerii;</w:t>
      </w:r>
    </w:p>
    <w:p w:rsidR="004416A4" w:rsidRPr="00B36362" w:rsidRDefault="00F443AC" w:rsidP="004416A4">
      <w:pPr>
        <w:pStyle w:val="Corptext"/>
        <w:rPr>
          <w:rFonts w:ascii="Arial" w:hAnsi="Arial" w:cs="Arial"/>
          <w:sz w:val="24"/>
        </w:rPr>
      </w:pPr>
      <w:r w:rsidRPr="00B36362">
        <w:rPr>
          <w:rFonts w:ascii="Arial" w:hAnsi="Arial" w:cs="Arial"/>
          <w:sz w:val="24"/>
        </w:rPr>
        <w:tab/>
      </w:r>
      <w:r w:rsidR="006B029E" w:rsidRPr="00B36362">
        <w:rPr>
          <w:rFonts w:ascii="Arial" w:hAnsi="Arial" w:cs="Arial"/>
          <w:sz w:val="24"/>
        </w:rPr>
        <w:t xml:space="preserve">b) copia licenţei şi a anexei licenţei emisă de către Autoritatea Naţională de Reglementare în Domeniul Energiei, </w:t>
      </w:r>
      <w:r w:rsidR="00B23FDE">
        <w:rPr>
          <w:rFonts w:ascii="Arial" w:hAnsi="Arial" w:cs="Arial"/>
          <w:sz w:val="24"/>
        </w:rPr>
        <w:t>cu excep</w:t>
      </w:r>
      <w:r w:rsidR="00387B78">
        <w:rPr>
          <w:rFonts w:ascii="Arial" w:hAnsi="Arial" w:cs="Arial"/>
          <w:sz w:val="24"/>
        </w:rPr>
        <w:t>ţ</w:t>
      </w:r>
      <w:r w:rsidR="00B23FDE">
        <w:rPr>
          <w:rFonts w:ascii="Arial" w:hAnsi="Arial" w:cs="Arial"/>
          <w:sz w:val="24"/>
        </w:rPr>
        <w:t>ia consumatorilor el</w:t>
      </w:r>
      <w:r w:rsidR="00387B78">
        <w:rPr>
          <w:rFonts w:ascii="Arial" w:hAnsi="Arial" w:cs="Arial"/>
          <w:sz w:val="24"/>
        </w:rPr>
        <w:t>i</w:t>
      </w:r>
      <w:r w:rsidR="00B23FDE">
        <w:rPr>
          <w:rFonts w:ascii="Arial" w:hAnsi="Arial" w:cs="Arial"/>
          <w:sz w:val="24"/>
        </w:rPr>
        <w:t>gibili noncasnici</w:t>
      </w:r>
      <w:r w:rsidR="006B029E" w:rsidRPr="00B36362">
        <w:rPr>
          <w:rFonts w:ascii="Arial" w:hAnsi="Arial" w:cs="Arial"/>
          <w:sz w:val="24"/>
        </w:rPr>
        <w:t>;</w:t>
      </w:r>
    </w:p>
    <w:p w:rsidR="004416A4" w:rsidRPr="00B36362" w:rsidRDefault="00F443AC" w:rsidP="004416A4">
      <w:pPr>
        <w:pStyle w:val="Corptext"/>
        <w:rPr>
          <w:rFonts w:ascii="Arial" w:hAnsi="Arial" w:cs="Arial"/>
          <w:sz w:val="24"/>
        </w:rPr>
      </w:pPr>
      <w:r w:rsidRPr="00B36362">
        <w:rPr>
          <w:rFonts w:ascii="Arial" w:hAnsi="Arial" w:cs="Arial"/>
          <w:sz w:val="24"/>
        </w:rPr>
        <w:tab/>
      </w:r>
      <w:r w:rsidR="006B029E" w:rsidRPr="00B36362">
        <w:rPr>
          <w:rFonts w:ascii="Arial" w:hAnsi="Arial" w:cs="Arial"/>
          <w:sz w:val="24"/>
        </w:rPr>
        <w:t>c) dacă este cazul, contractul de membru afiliat;</w:t>
      </w:r>
    </w:p>
    <w:p w:rsidR="004416A4" w:rsidRPr="00B36362" w:rsidRDefault="00F443AC" w:rsidP="004416A4">
      <w:pPr>
        <w:pStyle w:val="Corptext"/>
        <w:rPr>
          <w:rFonts w:ascii="Arial" w:hAnsi="Arial" w:cs="Arial"/>
          <w:sz w:val="24"/>
        </w:rPr>
      </w:pPr>
      <w:r w:rsidRPr="00B36362">
        <w:rPr>
          <w:rFonts w:ascii="Arial" w:hAnsi="Arial" w:cs="Arial"/>
          <w:sz w:val="24"/>
        </w:rPr>
        <w:tab/>
      </w:r>
      <w:r w:rsidR="006B029E" w:rsidRPr="00B36362">
        <w:rPr>
          <w:rFonts w:ascii="Arial" w:hAnsi="Arial" w:cs="Arial"/>
          <w:sz w:val="24"/>
        </w:rPr>
        <w:t>d) numele persoanei împuternicite să reprezinte societatea de brokeraj în calitate de broker</w:t>
      </w:r>
      <w:r w:rsidR="00805C49" w:rsidRPr="00B36362">
        <w:rPr>
          <w:rFonts w:ascii="Arial" w:hAnsi="Arial" w:cs="Arial"/>
          <w:sz w:val="24"/>
        </w:rPr>
        <w:t>;</w:t>
      </w:r>
    </w:p>
    <w:p w:rsidR="004416A4" w:rsidRPr="00B36362" w:rsidRDefault="00F443AC" w:rsidP="004416A4">
      <w:pPr>
        <w:pStyle w:val="Corptext"/>
        <w:rPr>
          <w:rFonts w:ascii="Arial" w:hAnsi="Arial" w:cs="Arial"/>
          <w:sz w:val="24"/>
        </w:rPr>
      </w:pPr>
      <w:r w:rsidRPr="00B36362">
        <w:rPr>
          <w:rFonts w:ascii="Arial" w:hAnsi="Arial" w:cs="Arial"/>
          <w:sz w:val="24"/>
        </w:rPr>
        <w:tab/>
      </w:r>
      <w:r w:rsidR="00805C49" w:rsidRPr="00B36362">
        <w:rPr>
          <w:rFonts w:ascii="Arial" w:hAnsi="Arial" w:cs="Arial"/>
          <w:sz w:val="24"/>
        </w:rPr>
        <w:t>e)  dovada achitării tarifului de înscriere.</w:t>
      </w:r>
    </w:p>
    <w:p w:rsidR="004416A4" w:rsidRPr="00B36362" w:rsidRDefault="004416A4" w:rsidP="004416A4">
      <w:pPr>
        <w:pStyle w:val="Corptext"/>
        <w:rPr>
          <w:rFonts w:ascii="Arial" w:hAnsi="Arial" w:cs="Arial"/>
          <w:sz w:val="24"/>
        </w:rPr>
      </w:pPr>
    </w:p>
    <w:p w:rsidR="006C2192" w:rsidRPr="00B36362" w:rsidRDefault="00805C49" w:rsidP="004416A4">
      <w:pPr>
        <w:pStyle w:val="Corptext"/>
        <w:rPr>
          <w:rFonts w:ascii="Arial" w:hAnsi="Arial" w:cs="Arial"/>
          <w:b/>
          <w:sz w:val="24"/>
        </w:rPr>
      </w:pPr>
      <w:r w:rsidRPr="00B36362">
        <w:rPr>
          <w:rFonts w:ascii="Arial" w:hAnsi="Arial" w:cs="Arial"/>
          <w:b/>
          <w:sz w:val="24"/>
        </w:rPr>
        <w:t xml:space="preserve">Art. </w:t>
      </w:r>
      <w:r w:rsidR="0047530C" w:rsidRPr="00B36362">
        <w:rPr>
          <w:rFonts w:ascii="Arial" w:hAnsi="Arial" w:cs="Arial"/>
          <w:b/>
          <w:sz w:val="24"/>
        </w:rPr>
        <w:t>6</w:t>
      </w:r>
      <w:r w:rsidR="00FB708E" w:rsidRPr="00B36362">
        <w:rPr>
          <w:rFonts w:ascii="Arial" w:hAnsi="Arial" w:cs="Arial"/>
          <w:b/>
          <w:sz w:val="24"/>
        </w:rPr>
        <w:t xml:space="preserve"> </w:t>
      </w:r>
      <w:r w:rsidR="00D4563D" w:rsidRPr="00B36362">
        <w:rPr>
          <w:rFonts w:ascii="Arial" w:hAnsi="Arial" w:cs="Arial"/>
          <w:b/>
          <w:sz w:val="24"/>
        </w:rPr>
        <w:t xml:space="preserve"> </w:t>
      </w:r>
      <w:r w:rsidR="00DA298A" w:rsidRPr="00B36362">
        <w:rPr>
          <w:rFonts w:ascii="Arial" w:hAnsi="Arial" w:cs="Arial"/>
          <w:b/>
          <w:sz w:val="24"/>
        </w:rPr>
        <w:t>RESPONSABILIT</w:t>
      </w:r>
      <w:r w:rsidR="004B5199" w:rsidRPr="00B36362">
        <w:rPr>
          <w:rFonts w:ascii="Arial" w:hAnsi="Arial" w:cs="Arial"/>
          <w:b/>
          <w:sz w:val="24"/>
        </w:rPr>
        <w:t>ĂŢ</w:t>
      </w:r>
      <w:r w:rsidR="00DA298A" w:rsidRPr="00B36362">
        <w:rPr>
          <w:rFonts w:ascii="Arial" w:hAnsi="Arial" w:cs="Arial"/>
          <w:b/>
          <w:sz w:val="24"/>
        </w:rPr>
        <w:t xml:space="preserve">ILE BRM </w:t>
      </w:r>
      <w:r w:rsidR="004B5199" w:rsidRPr="00B36362">
        <w:rPr>
          <w:rFonts w:ascii="Arial" w:hAnsi="Arial" w:cs="Arial"/>
          <w:b/>
          <w:sz w:val="24"/>
        </w:rPr>
        <w:t>Î</w:t>
      </w:r>
      <w:r w:rsidR="00DA298A" w:rsidRPr="00B36362">
        <w:rPr>
          <w:rFonts w:ascii="Arial" w:hAnsi="Arial" w:cs="Arial"/>
          <w:b/>
          <w:sz w:val="24"/>
        </w:rPr>
        <w:t>N CALITATE DE OPERATOR AL PIEŢELOR CENTRALIZATE DE GAZE</w:t>
      </w:r>
      <w:r w:rsidR="005A1A3B" w:rsidRPr="00B36362">
        <w:rPr>
          <w:rFonts w:ascii="Arial" w:hAnsi="Arial" w:cs="Arial"/>
          <w:b/>
          <w:sz w:val="24"/>
        </w:rPr>
        <w:t xml:space="preserve"> </w:t>
      </w:r>
      <w:r w:rsidR="00961E04" w:rsidRPr="00B36362">
        <w:rPr>
          <w:rFonts w:ascii="Arial" w:hAnsi="Arial" w:cs="Arial"/>
          <w:b/>
          <w:sz w:val="24"/>
        </w:rPr>
        <w:t xml:space="preserve"> NATURALE</w:t>
      </w:r>
    </w:p>
    <w:p w:rsidR="004416A4" w:rsidRPr="00B36362" w:rsidRDefault="00DA298A" w:rsidP="004416A4">
      <w:pPr>
        <w:pStyle w:val="Corptext"/>
        <w:rPr>
          <w:rFonts w:ascii="Arial" w:hAnsi="Arial" w:cs="Arial"/>
          <w:b/>
          <w:sz w:val="24"/>
        </w:rPr>
      </w:pPr>
      <w:r w:rsidRPr="00B36362">
        <w:rPr>
          <w:rFonts w:ascii="Arial" w:hAnsi="Arial" w:cs="Arial"/>
          <w:b/>
          <w:sz w:val="24"/>
        </w:rPr>
        <w:t xml:space="preserve"> </w:t>
      </w:r>
    </w:p>
    <w:p w:rsidR="0038113A" w:rsidRPr="00B36362" w:rsidRDefault="00CD0F5E" w:rsidP="0038113A">
      <w:pPr>
        <w:pStyle w:val="Corptext"/>
        <w:rPr>
          <w:rFonts w:ascii="Arial" w:hAnsi="Arial" w:cs="Arial"/>
          <w:sz w:val="24"/>
        </w:rPr>
      </w:pPr>
      <w:r w:rsidRPr="00B36362">
        <w:rPr>
          <w:rFonts w:ascii="Arial" w:hAnsi="Arial" w:cs="Arial"/>
          <w:sz w:val="24"/>
        </w:rPr>
        <w:tab/>
      </w:r>
      <w:r w:rsidR="00AC2946" w:rsidRPr="00B36362">
        <w:rPr>
          <w:rFonts w:ascii="Arial" w:hAnsi="Arial" w:cs="Arial"/>
          <w:sz w:val="24"/>
        </w:rPr>
        <w:t>(1)</w:t>
      </w:r>
      <w:r w:rsidR="004B5199" w:rsidRPr="00B36362">
        <w:rPr>
          <w:rFonts w:ascii="Arial" w:hAnsi="Arial" w:cs="Arial"/>
          <w:sz w:val="24"/>
        </w:rPr>
        <w:t xml:space="preserve"> </w:t>
      </w:r>
      <w:r w:rsidR="00AC2946" w:rsidRPr="00B36362">
        <w:rPr>
          <w:rFonts w:ascii="Arial" w:hAnsi="Arial" w:cs="Arial"/>
          <w:sz w:val="24"/>
        </w:rPr>
        <w:t>Bursa Română de Mărfuri analizeaz</w:t>
      </w:r>
      <w:r w:rsidR="004B5199" w:rsidRPr="00B36362">
        <w:rPr>
          <w:rFonts w:ascii="Arial" w:hAnsi="Arial" w:cs="Arial"/>
          <w:sz w:val="24"/>
        </w:rPr>
        <w:t>ă</w:t>
      </w:r>
      <w:r w:rsidR="00AC2946" w:rsidRPr="00B36362">
        <w:rPr>
          <w:rFonts w:ascii="Arial" w:hAnsi="Arial" w:cs="Arial"/>
          <w:sz w:val="24"/>
        </w:rPr>
        <w:t xml:space="preserve"> </w:t>
      </w:r>
      <w:r w:rsidR="00440FC4" w:rsidRPr="00B36362">
        <w:rPr>
          <w:rFonts w:ascii="Arial" w:hAnsi="Arial" w:cs="Arial"/>
          <w:sz w:val="24"/>
        </w:rPr>
        <w:t xml:space="preserve">documentele depuse de </w:t>
      </w:r>
      <w:r w:rsidR="00B36362" w:rsidRPr="00B36362">
        <w:rPr>
          <w:rFonts w:ascii="Arial" w:hAnsi="Arial" w:cs="Arial"/>
          <w:sz w:val="24"/>
        </w:rPr>
        <w:t>O</w:t>
      </w:r>
      <w:r w:rsidR="00180DCA" w:rsidRPr="00B36362">
        <w:rPr>
          <w:rFonts w:ascii="Arial" w:hAnsi="Arial" w:cs="Arial"/>
          <w:sz w:val="24"/>
        </w:rPr>
        <w:t xml:space="preserve">peratorii </w:t>
      </w:r>
      <w:r w:rsidR="00B36362" w:rsidRPr="00B36362">
        <w:rPr>
          <w:rFonts w:ascii="Arial" w:hAnsi="Arial" w:cs="Arial"/>
          <w:sz w:val="24"/>
        </w:rPr>
        <w:t>E</w:t>
      </w:r>
      <w:r w:rsidR="00180DCA" w:rsidRPr="00B36362">
        <w:rPr>
          <w:rFonts w:ascii="Arial" w:hAnsi="Arial" w:cs="Arial"/>
          <w:sz w:val="24"/>
        </w:rPr>
        <w:t>conomici interesa</w:t>
      </w:r>
      <w:r w:rsidR="004B5199" w:rsidRPr="00B36362">
        <w:rPr>
          <w:rFonts w:ascii="Arial" w:hAnsi="Arial" w:cs="Arial"/>
          <w:sz w:val="24"/>
        </w:rPr>
        <w:t>ţ</w:t>
      </w:r>
      <w:r w:rsidR="00180DCA" w:rsidRPr="00B36362">
        <w:rPr>
          <w:rFonts w:ascii="Arial" w:hAnsi="Arial" w:cs="Arial"/>
          <w:sz w:val="24"/>
        </w:rPr>
        <w:t>i</w:t>
      </w:r>
      <w:r w:rsidR="00FB708E" w:rsidRPr="00B36362">
        <w:rPr>
          <w:rFonts w:ascii="Arial" w:hAnsi="Arial" w:cs="Arial"/>
          <w:sz w:val="24"/>
        </w:rPr>
        <w:t>,</w:t>
      </w:r>
      <w:r w:rsidR="00440FC4" w:rsidRPr="00B36362">
        <w:rPr>
          <w:rFonts w:ascii="Arial" w:hAnsi="Arial" w:cs="Arial"/>
          <w:sz w:val="24"/>
        </w:rPr>
        <w:t xml:space="preserve"> din punct de vedere </w:t>
      </w:r>
      <w:r w:rsidR="00A406B1" w:rsidRPr="00B36362">
        <w:rPr>
          <w:rFonts w:ascii="Arial" w:hAnsi="Arial" w:cs="Arial"/>
          <w:sz w:val="24"/>
        </w:rPr>
        <w:t>administrativ</w:t>
      </w:r>
      <w:r w:rsidR="00FB708E" w:rsidRPr="00B36362">
        <w:rPr>
          <w:rFonts w:ascii="Arial" w:hAnsi="Arial" w:cs="Arial"/>
          <w:sz w:val="24"/>
        </w:rPr>
        <w:t xml:space="preserve">, </w:t>
      </w:r>
      <w:r w:rsidR="00826072" w:rsidRPr="00B36362">
        <w:rPr>
          <w:rFonts w:ascii="Arial" w:hAnsi="Arial" w:cs="Arial"/>
          <w:sz w:val="24"/>
        </w:rPr>
        <w:t>verific</w:t>
      </w:r>
      <w:r w:rsidR="004B5199" w:rsidRPr="00B36362">
        <w:rPr>
          <w:rFonts w:ascii="Arial" w:hAnsi="Arial" w:cs="Arial"/>
          <w:sz w:val="24"/>
        </w:rPr>
        <w:t>â</w:t>
      </w:r>
      <w:r w:rsidR="006C2192" w:rsidRPr="00B36362">
        <w:rPr>
          <w:rFonts w:ascii="Arial" w:hAnsi="Arial" w:cs="Arial"/>
          <w:sz w:val="24"/>
        </w:rPr>
        <w:t>nd totodat</w:t>
      </w:r>
      <w:r w:rsidR="004B5199" w:rsidRPr="00B36362">
        <w:rPr>
          <w:rFonts w:ascii="Arial" w:hAnsi="Arial" w:cs="Arial"/>
          <w:sz w:val="24"/>
        </w:rPr>
        <w:t>ă</w:t>
      </w:r>
      <w:r w:rsidR="00826072" w:rsidRPr="00B36362">
        <w:rPr>
          <w:rFonts w:ascii="Arial" w:hAnsi="Arial" w:cs="Arial"/>
          <w:sz w:val="24"/>
        </w:rPr>
        <w:t xml:space="preserve"> conformitatea acestora cu solicit</w:t>
      </w:r>
      <w:r w:rsidR="004B5199" w:rsidRPr="00B36362">
        <w:rPr>
          <w:rFonts w:ascii="Arial" w:hAnsi="Arial" w:cs="Arial"/>
          <w:sz w:val="24"/>
        </w:rPr>
        <w:t>ă</w:t>
      </w:r>
      <w:r w:rsidR="00826072" w:rsidRPr="00B36362">
        <w:rPr>
          <w:rFonts w:ascii="Arial" w:hAnsi="Arial" w:cs="Arial"/>
          <w:sz w:val="24"/>
        </w:rPr>
        <w:t>rile prev</w:t>
      </w:r>
      <w:r w:rsidR="004B5199" w:rsidRPr="00B36362">
        <w:rPr>
          <w:rFonts w:ascii="Arial" w:hAnsi="Arial" w:cs="Arial"/>
          <w:sz w:val="24"/>
        </w:rPr>
        <w:t>ă</w:t>
      </w:r>
      <w:r w:rsidR="00826072" w:rsidRPr="00B36362">
        <w:rPr>
          <w:rFonts w:ascii="Arial" w:hAnsi="Arial" w:cs="Arial"/>
          <w:sz w:val="24"/>
        </w:rPr>
        <w:t xml:space="preserve">zute la art. </w:t>
      </w:r>
      <w:r w:rsidR="00B36362" w:rsidRPr="00B36362">
        <w:rPr>
          <w:rFonts w:ascii="Arial" w:hAnsi="Arial" w:cs="Arial"/>
          <w:sz w:val="24"/>
        </w:rPr>
        <w:t>5</w:t>
      </w:r>
      <w:r w:rsidR="00DD3222" w:rsidRPr="00B36362">
        <w:rPr>
          <w:rFonts w:ascii="Arial" w:hAnsi="Arial" w:cs="Arial"/>
          <w:sz w:val="24"/>
        </w:rPr>
        <w:t xml:space="preserve"> </w:t>
      </w:r>
      <w:r w:rsidR="004B5199" w:rsidRPr="00B36362">
        <w:rPr>
          <w:rFonts w:ascii="Arial" w:hAnsi="Arial" w:cs="Arial"/>
          <w:sz w:val="24"/>
        </w:rPr>
        <w:t>ş</w:t>
      </w:r>
      <w:r w:rsidR="00826072" w:rsidRPr="00B36362">
        <w:rPr>
          <w:rFonts w:ascii="Arial" w:hAnsi="Arial" w:cs="Arial"/>
          <w:sz w:val="24"/>
        </w:rPr>
        <w:t xml:space="preserve">i </w:t>
      </w:r>
      <w:r w:rsidR="00A61D93" w:rsidRPr="00B36362">
        <w:rPr>
          <w:rFonts w:ascii="Arial" w:hAnsi="Arial" w:cs="Arial"/>
          <w:sz w:val="24"/>
        </w:rPr>
        <w:t>hot</w:t>
      </w:r>
      <w:r w:rsidR="004B5199" w:rsidRPr="00B36362">
        <w:rPr>
          <w:rFonts w:ascii="Arial" w:hAnsi="Arial" w:cs="Arial"/>
          <w:sz w:val="24"/>
        </w:rPr>
        <w:t>ă</w:t>
      </w:r>
      <w:r w:rsidR="00A61D93" w:rsidRPr="00B36362">
        <w:rPr>
          <w:rFonts w:ascii="Arial" w:hAnsi="Arial" w:cs="Arial"/>
          <w:sz w:val="24"/>
        </w:rPr>
        <w:t>r</w:t>
      </w:r>
      <w:r w:rsidR="004B5199" w:rsidRPr="00B36362">
        <w:rPr>
          <w:rFonts w:ascii="Arial" w:hAnsi="Arial" w:cs="Arial"/>
          <w:sz w:val="24"/>
        </w:rPr>
        <w:t>ăş</w:t>
      </w:r>
      <w:r w:rsidR="00A61D93" w:rsidRPr="00B36362">
        <w:rPr>
          <w:rFonts w:ascii="Arial" w:hAnsi="Arial" w:cs="Arial"/>
          <w:sz w:val="24"/>
        </w:rPr>
        <w:t>te</w:t>
      </w:r>
      <w:r w:rsidR="00826072" w:rsidRPr="00B36362">
        <w:rPr>
          <w:rFonts w:ascii="Arial" w:hAnsi="Arial" w:cs="Arial"/>
          <w:sz w:val="24"/>
        </w:rPr>
        <w:t>:</w:t>
      </w:r>
    </w:p>
    <w:p w:rsidR="0038113A" w:rsidRPr="00B36362" w:rsidRDefault="00826072" w:rsidP="0038113A">
      <w:pPr>
        <w:pStyle w:val="Corptext"/>
        <w:rPr>
          <w:rFonts w:ascii="Arial" w:hAnsi="Arial" w:cs="Arial"/>
          <w:sz w:val="24"/>
        </w:rPr>
      </w:pPr>
      <w:r w:rsidRPr="00B36362">
        <w:rPr>
          <w:rFonts w:ascii="Arial" w:hAnsi="Arial" w:cs="Arial"/>
          <w:sz w:val="24"/>
        </w:rPr>
        <w:tab/>
      </w:r>
      <w:r w:rsidR="00AC2946" w:rsidRPr="00B36362">
        <w:rPr>
          <w:rFonts w:ascii="Arial" w:hAnsi="Arial" w:cs="Arial"/>
          <w:sz w:val="24"/>
        </w:rPr>
        <w:t>(</w:t>
      </w:r>
      <w:r w:rsidRPr="00B36362">
        <w:rPr>
          <w:rFonts w:ascii="Arial" w:hAnsi="Arial" w:cs="Arial"/>
          <w:sz w:val="24"/>
        </w:rPr>
        <w:t>a</w:t>
      </w:r>
      <w:r w:rsidR="00AC2946" w:rsidRPr="00B36362">
        <w:rPr>
          <w:rFonts w:ascii="Arial" w:hAnsi="Arial" w:cs="Arial"/>
          <w:sz w:val="24"/>
        </w:rPr>
        <w:t>)</w:t>
      </w:r>
      <w:r w:rsidR="004B5199" w:rsidRPr="00B36362">
        <w:rPr>
          <w:rFonts w:ascii="Arial" w:hAnsi="Arial" w:cs="Arial"/>
          <w:sz w:val="24"/>
        </w:rPr>
        <w:t xml:space="preserve"> </w:t>
      </w:r>
      <w:r w:rsidR="003F25B8" w:rsidRPr="00B36362">
        <w:rPr>
          <w:rFonts w:ascii="Arial" w:hAnsi="Arial" w:cs="Arial"/>
          <w:sz w:val="24"/>
        </w:rPr>
        <w:t>acceptarea participării Operatorului Economic</w:t>
      </w:r>
      <w:r w:rsidR="008826B4" w:rsidRPr="00B36362">
        <w:rPr>
          <w:rFonts w:ascii="Arial" w:hAnsi="Arial" w:cs="Arial"/>
          <w:sz w:val="24"/>
        </w:rPr>
        <w:t xml:space="preserve"> pe pieţele centralizate de gaze naturale</w:t>
      </w:r>
      <w:r w:rsidR="00410CCC" w:rsidRPr="00B36362">
        <w:rPr>
          <w:rFonts w:ascii="Arial" w:hAnsi="Arial" w:cs="Arial"/>
          <w:sz w:val="24"/>
        </w:rPr>
        <w:t>;</w:t>
      </w:r>
    </w:p>
    <w:p w:rsidR="0038113A" w:rsidRPr="00B36362" w:rsidRDefault="00CD0F5E" w:rsidP="0038113A">
      <w:pPr>
        <w:pStyle w:val="Corptext"/>
        <w:rPr>
          <w:rFonts w:ascii="Arial" w:hAnsi="Arial" w:cs="Arial"/>
          <w:sz w:val="24"/>
        </w:rPr>
      </w:pPr>
      <w:r w:rsidRPr="00B36362">
        <w:rPr>
          <w:rFonts w:ascii="Arial" w:hAnsi="Arial" w:cs="Arial"/>
          <w:sz w:val="24"/>
        </w:rPr>
        <w:tab/>
        <w:t>(b)</w:t>
      </w:r>
      <w:r w:rsidR="004B5199" w:rsidRPr="00B36362">
        <w:rPr>
          <w:rFonts w:ascii="Arial" w:hAnsi="Arial" w:cs="Arial"/>
          <w:sz w:val="24"/>
        </w:rPr>
        <w:t xml:space="preserve"> </w:t>
      </w:r>
      <w:r w:rsidR="00FD514C" w:rsidRPr="00B36362">
        <w:rPr>
          <w:rFonts w:ascii="Arial" w:hAnsi="Arial" w:cs="Arial"/>
          <w:sz w:val="24"/>
        </w:rPr>
        <w:t>respingere</w:t>
      </w:r>
      <w:r w:rsidR="00C73061">
        <w:rPr>
          <w:rFonts w:ascii="Arial" w:hAnsi="Arial" w:cs="Arial"/>
          <w:sz w:val="24"/>
        </w:rPr>
        <w:t>a</w:t>
      </w:r>
      <w:r w:rsidR="00FD514C" w:rsidRPr="00B36362">
        <w:rPr>
          <w:rFonts w:ascii="Arial" w:hAnsi="Arial" w:cs="Arial"/>
          <w:sz w:val="24"/>
        </w:rPr>
        <w:t xml:space="preserve"> particip</w:t>
      </w:r>
      <w:r w:rsidR="004B5199" w:rsidRPr="00B36362">
        <w:rPr>
          <w:rFonts w:ascii="Arial" w:hAnsi="Arial" w:cs="Arial"/>
          <w:sz w:val="24"/>
        </w:rPr>
        <w:t>ă</w:t>
      </w:r>
      <w:r w:rsidR="00FD514C" w:rsidRPr="00B36362">
        <w:rPr>
          <w:rFonts w:ascii="Arial" w:hAnsi="Arial" w:cs="Arial"/>
          <w:sz w:val="24"/>
        </w:rPr>
        <w:t xml:space="preserve">rii </w:t>
      </w:r>
      <w:r w:rsidR="00C15CBD" w:rsidRPr="00B36362">
        <w:rPr>
          <w:rFonts w:ascii="Arial" w:hAnsi="Arial" w:cs="Arial"/>
          <w:sz w:val="24"/>
        </w:rPr>
        <w:t xml:space="preserve">Operatorului Economic </w:t>
      </w:r>
      <w:r w:rsidR="00FD514C" w:rsidRPr="00B36362">
        <w:rPr>
          <w:rFonts w:ascii="Arial" w:hAnsi="Arial" w:cs="Arial"/>
          <w:sz w:val="24"/>
        </w:rPr>
        <w:t xml:space="preserve">cu </w:t>
      </w:r>
      <w:r w:rsidR="00C15CBD" w:rsidRPr="00B36362">
        <w:rPr>
          <w:rFonts w:ascii="Arial" w:hAnsi="Arial" w:cs="Arial"/>
          <w:sz w:val="24"/>
        </w:rPr>
        <w:t xml:space="preserve">recomandarea </w:t>
      </w:r>
      <w:r w:rsidRPr="00B36362">
        <w:rPr>
          <w:rFonts w:ascii="Arial" w:hAnsi="Arial" w:cs="Arial"/>
          <w:sz w:val="24"/>
        </w:rPr>
        <w:t>complet</w:t>
      </w:r>
      <w:r w:rsidR="004B5199" w:rsidRPr="00B36362">
        <w:rPr>
          <w:rFonts w:ascii="Arial" w:hAnsi="Arial" w:cs="Arial"/>
          <w:sz w:val="24"/>
        </w:rPr>
        <w:t>ă</w:t>
      </w:r>
      <w:r w:rsidRPr="00B36362">
        <w:rPr>
          <w:rFonts w:ascii="Arial" w:hAnsi="Arial" w:cs="Arial"/>
          <w:sz w:val="24"/>
        </w:rPr>
        <w:t>r</w:t>
      </w:r>
      <w:r w:rsidR="00C15CBD" w:rsidRPr="00B36362">
        <w:rPr>
          <w:rFonts w:ascii="Arial" w:hAnsi="Arial" w:cs="Arial"/>
          <w:sz w:val="24"/>
        </w:rPr>
        <w:t>ii</w:t>
      </w:r>
      <w:r w:rsidRPr="00B36362">
        <w:rPr>
          <w:rFonts w:ascii="Arial" w:hAnsi="Arial" w:cs="Arial"/>
          <w:sz w:val="24"/>
        </w:rPr>
        <w:t>, corect</w:t>
      </w:r>
      <w:r w:rsidR="004B5199" w:rsidRPr="00B36362">
        <w:rPr>
          <w:rFonts w:ascii="Arial" w:hAnsi="Arial" w:cs="Arial"/>
          <w:sz w:val="24"/>
        </w:rPr>
        <w:t>ă</w:t>
      </w:r>
      <w:r w:rsidRPr="00B36362">
        <w:rPr>
          <w:rFonts w:ascii="Arial" w:hAnsi="Arial" w:cs="Arial"/>
          <w:sz w:val="24"/>
        </w:rPr>
        <w:t>r</w:t>
      </w:r>
      <w:r w:rsidR="00C15CBD" w:rsidRPr="00B36362">
        <w:rPr>
          <w:rFonts w:ascii="Arial" w:hAnsi="Arial" w:cs="Arial"/>
          <w:sz w:val="24"/>
        </w:rPr>
        <w:t>ii</w:t>
      </w:r>
      <w:r w:rsidRPr="00B36362">
        <w:rPr>
          <w:rFonts w:ascii="Arial" w:hAnsi="Arial" w:cs="Arial"/>
          <w:sz w:val="24"/>
        </w:rPr>
        <w:t xml:space="preserve"> sau</w:t>
      </w:r>
      <w:r w:rsidR="00C73061">
        <w:rPr>
          <w:rFonts w:ascii="Arial" w:hAnsi="Arial" w:cs="Arial"/>
          <w:sz w:val="24"/>
        </w:rPr>
        <w:t>,</w:t>
      </w:r>
      <w:r w:rsidRPr="00B36362">
        <w:rPr>
          <w:rFonts w:ascii="Arial" w:hAnsi="Arial" w:cs="Arial"/>
          <w:sz w:val="24"/>
        </w:rPr>
        <w:t xml:space="preserve"> dup</w:t>
      </w:r>
      <w:r w:rsidR="004B5199" w:rsidRPr="00B36362">
        <w:rPr>
          <w:rFonts w:ascii="Arial" w:hAnsi="Arial" w:cs="Arial"/>
          <w:sz w:val="24"/>
        </w:rPr>
        <w:t>ă</w:t>
      </w:r>
      <w:r w:rsidRPr="00B36362">
        <w:rPr>
          <w:rFonts w:ascii="Arial" w:hAnsi="Arial" w:cs="Arial"/>
          <w:sz w:val="24"/>
        </w:rPr>
        <w:t xml:space="preserve"> caz</w:t>
      </w:r>
      <w:r w:rsidR="00C73061">
        <w:rPr>
          <w:rFonts w:ascii="Arial" w:hAnsi="Arial" w:cs="Arial"/>
          <w:sz w:val="24"/>
        </w:rPr>
        <w:t>,</w:t>
      </w:r>
      <w:r w:rsidRPr="00B36362">
        <w:rPr>
          <w:rFonts w:ascii="Arial" w:hAnsi="Arial" w:cs="Arial"/>
          <w:sz w:val="24"/>
        </w:rPr>
        <w:t xml:space="preserve"> transmiter</w:t>
      </w:r>
      <w:r w:rsidR="00C15CBD" w:rsidRPr="00B36362">
        <w:rPr>
          <w:rFonts w:ascii="Arial" w:hAnsi="Arial" w:cs="Arial"/>
          <w:sz w:val="24"/>
        </w:rPr>
        <w:t>ii</w:t>
      </w:r>
      <w:r w:rsidRPr="00B36362">
        <w:rPr>
          <w:rFonts w:ascii="Arial" w:hAnsi="Arial" w:cs="Arial"/>
          <w:sz w:val="24"/>
        </w:rPr>
        <w:t xml:space="preserve"> informa</w:t>
      </w:r>
      <w:r w:rsidR="004B5199" w:rsidRPr="00B36362">
        <w:rPr>
          <w:rFonts w:ascii="Arial" w:hAnsi="Arial" w:cs="Arial"/>
          <w:sz w:val="24"/>
        </w:rPr>
        <w:t>ţ</w:t>
      </w:r>
      <w:r w:rsidRPr="00B36362">
        <w:rPr>
          <w:rFonts w:ascii="Arial" w:hAnsi="Arial" w:cs="Arial"/>
          <w:sz w:val="24"/>
        </w:rPr>
        <w:t>ii</w:t>
      </w:r>
      <w:r w:rsidR="00410CCC" w:rsidRPr="00B36362">
        <w:rPr>
          <w:rFonts w:ascii="Arial" w:hAnsi="Arial" w:cs="Arial"/>
          <w:sz w:val="24"/>
        </w:rPr>
        <w:t>lor</w:t>
      </w:r>
      <w:r w:rsidRPr="00B36362">
        <w:rPr>
          <w:rFonts w:ascii="Arial" w:hAnsi="Arial" w:cs="Arial"/>
          <w:sz w:val="24"/>
        </w:rPr>
        <w:t xml:space="preserve"> sau </w:t>
      </w:r>
      <w:r w:rsidR="00410CCC" w:rsidRPr="00B36362">
        <w:rPr>
          <w:rFonts w:ascii="Arial" w:hAnsi="Arial" w:cs="Arial"/>
          <w:sz w:val="24"/>
        </w:rPr>
        <w:t xml:space="preserve">a </w:t>
      </w:r>
      <w:r w:rsidRPr="00B36362">
        <w:rPr>
          <w:rFonts w:ascii="Arial" w:hAnsi="Arial" w:cs="Arial"/>
          <w:sz w:val="24"/>
        </w:rPr>
        <w:t>documente</w:t>
      </w:r>
      <w:r w:rsidR="00410CCC" w:rsidRPr="00B36362">
        <w:rPr>
          <w:rFonts w:ascii="Arial" w:hAnsi="Arial" w:cs="Arial"/>
          <w:sz w:val="24"/>
        </w:rPr>
        <w:t>lor</w:t>
      </w:r>
      <w:r w:rsidRPr="00B36362">
        <w:rPr>
          <w:rFonts w:ascii="Arial" w:hAnsi="Arial" w:cs="Arial"/>
          <w:sz w:val="24"/>
        </w:rPr>
        <w:t xml:space="preserve"> lips</w:t>
      </w:r>
      <w:r w:rsidR="004B5199" w:rsidRPr="00B36362">
        <w:rPr>
          <w:rFonts w:ascii="Arial" w:hAnsi="Arial" w:cs="Arial"/>
          <w:sz w:val="24"/>
        </w:rPr>
        <w:t>ă</w:t>
      </w:r>
      <w:r w:rsidR="00C73061">
        <w:rPr>
          <w:rFonts w:ascii="Arial" w:hAnsi="Arial" w:cs="Arial"/>
          <w:sz w:val="24"/>
        </w:rPr>
        <w:t>,</w:t>
      </w:r>
      <w:r w:rsidR="00A61D93" w:rsidRPr="00B36362">
        <w:rPr>
          <w:rFonts w:ascii="Arial" w:hAnsi="Arial" w:cs="Arial"/>
          <w:sz w:val="24"/>
        </w:rPr>
        <w:t xml:space="preserve"> </w:t>
      </w:r>
      <w:r w:rsidR="004B5199" w:rsidRPr="00B36362">
        <w:rPr>
          <w:rFonts w:ascii="Arial" w:hAnsi="Arial" w:cs="Arial"/>
          <w:sz w:val="24"/>
        </w:rPr>
        <w:t>î</w:t>
      </w:r>
      <w:r w:rsidR="00A61D93" w:rsidRPr="00B36362">
        <w:rPr>
          <w:rFonts w:ascii="Arial" w:hAnsi="Arial" w:cs="Arial"/>
          <w:sz w:val="24"/>
        </w:rPr>
        <w:t>ntr-un termen de 2 zile de la consta</w:t>
      </w:r>
      <w:r w:rsidR="00CD34AD" w:rsidRPr="00B36362">
        <w:rPr>
          <w:rFonts w:ascii="Arial" w:hAnsi="Arial" w:cs="Arial"/>
          <w:sz w:val="24"/>
        </w:rPr>
        <w:t>ta</w:t>
      </w:r>
      <w:r w:rsidR="00A61D93" w:rsidRPr="00B36362">
        <w:rPr>
          <w:rFonts w:ascii="Arial" w:hAnsi="Arial" w:cs="Arial"/>
          <w:sz w:val="24"/>
        </w:rPr>
        <w:t xml:space="preserve">rea </w:t>
      </w:r>
      <w:r w:rsidR="00BF4A8C" w:rsidRPr="00B36362">
        <w:rPr>
          <w:rFonts w:ascii="Arial" w:hAnsi="Arial" w:cs="Arial"/>
          <w:sz w:val="24"/>
        </w:rPr>
        <w:t>ne</w:t>
      </w:r>
      <w:r w:rsidR="004B5199" w:rsidRPr="00B36362">
        <w:rPr>
          <w:rFonts w:ascii="Arial" w:hAnsi="Arial" w:cs="Arial"/>
          <w:sz w:val="24"/>
        </w:rPr>
        <w:t>î</w:t>
      </w:r>
      <w:r w:rsidR="00BF4A8C" w:rsidRPr="00B36362">
        <w:rPr>
          <w:rFonts w:ascii="Arial" w:hAnsi="Arial" w:cs="Arial"/>
          <w:sz w:val="24"/>
        </w:rPr>
        <w:t>ndeplinirii condi</w:t>
      </w:r>
      <w:r w:rsidR="004B5199" w:rsidRPr="00B36362">
        <w:rPr>
          <w:rFonts w:ascii="Arial" w:hAnsi="Arial" w:cs="Arial"/>
          <w:sz w:val="24"/>
        </w:rPr>
        <w:t>ţ</w:t>
      </w:r>
      <w:r w:rsidR="00BF4A8C" w:rsidRPr="00B36362">
        <w:rPr>
          <w:rFonts w:ascii="Arial" w:hAnsi="Arial" w:cs="Arial"/>
          <w:sz w:val="24"/>
        </w:rPr>
        <w:t>iilor prev</w:t>
      </w:r>
      <w:r w:rsidR="004B5199" w:rsidRPr="00B36362">
        <w:rPr>
          <w:rFonts w:ascii="Arial" w:hAnsi="Arial" w:cs="Arial"/>
          <w:sz w:val="24"/>
        </w:rPr>
        <w:t>ă</w:t>
      </w:r>
      <w:r w:rsidR="00BF4A8C" w:rsidRPr="00B36362">
        <w:rPr>
          <w:rFonts w:ascii="Arial" w:hAnsi="Arial" w:cs="Arial"/>
          <w:sz w:val="24"/>
        </w:rPr>
        <w:t>zute la art.</w:t>
      </w:r>
      <w:r w:rsidR="00B36362" w:rsidRPr="00B36362">
        <w:rPr>
          <w:rFonts w:ascii="Arial" w:hAnsi="Arial" w:cs="Arial"/>
          <w:sz w:val="24"/>
        </w:rPr>
        <w:t>5</w:t>
      </w:r>
      <w:r w:rsidR="00127178" w:rsidRPr="00B36362">
        <w:rPr>
          <w:rFonts w:ascii="Arial" w:hAnsi="Arial" w:cs="Arial"/>
          <w:sz w:val="24"/>
        </w:rPr>
        <w:t>;</w:t>
      </w:r>
    </w:p>
    <w:p w:rsidR="005E49C6" w:rsidRPr="00B36362" w:rsidRDefault="00127178" w:rsidP="0038113A">
      <w:pPr>
        <w:pStyle w:val="Corptext"/>
        <w:rPr>
          <w:rFonts w:ascii="Arial" w:hAnsi="Arial" w:cs="Arial"/>
          <w:sz w:val="24"/>
        </w:rPr>
      </w:pPr>
      <w:r w:rsidRPr="00B36362">
        <w:rPr>
          <w:rFonts w:ascii="Arial" w:hAnsi="Arial" w:cs="Arial"/>
          <w:sz w:val="24"/>
        </w:rPr>
        <w:tab/>
        <w:t xml:space="preserve">(2) </w:t>
      </w:r>
      <w:r w:rsidR="00260D6D" w:rsidRPr="00B36362">
        <w:rPr>
          <w:rFonts w:ascii="Arial" w:hAnsi="Arial" w:cs="Arial"/>
          <w:sz w:val="24"/>
        </w:rPr>
        <w:t>Bursa Română de Mărfuri</w:t>
      </w:r>
      <w:r w:rsidR="003D7C4A" w:rsidRPr="00B36362">
        <w:rPr>
          <w:rFonts w:ascii="Arial" w:hAnsi="Arial" w:cs="Arial"/>
          <w:sz w:val="24"/>
        </w:rPr>
        <w:t xml:space="preserve"> comunic</w:t>
      </w:r>
      <w:r w:rsidR="004B5199" w:rsidRPr="00B36362">
        <w:rPr>
          <w:rFonts w:ascii="Arial" w:hAnsi="Arial" w:cs="Arial"/>
          <w:sz w:val="24"/>
        </w:rPr>
        <w:t>ă</w:t>
      </w:r>
      <w:r w:rsidR="003D7C4A" w:rsidRPr="00B36362">
        <w:rPr>
          <w:rFonts w:ascii="Arial" w:hAnsi="Arial" w:cs="Arial"/>
          <w:sz w:val="24"/>
        </w:rPr>
        <w:t xml:space="preserve"> </w:t>
      </w:r>
      <w:r w:rsidR="004B5199" w:rsidRPr="00B36362">
        <w:rPr>
          <w:rFonts w:ascii="Arial" w:hAnsi="Arial" w:cs="Arial"/>
          <w:sz w:val="24"/>
        </w:rPr>
        <w:t>î</w:t>
      </w:r>
      <w:r w:rsidR="003D7C4A" w:rsidRPr="00B36362">
        <w:rPr>
          <w:rFonts w:ascii="Arial" w:hAnsi="Arial" w:cs="Arial"/>
          <w:sz w:val="24"/>
        </w:rPr>
        <w:t xml:space="preserve">n scris </w:t>
      </w:r>
      <w:r w:rsidR="004B5199" w:rsidRPr="00B36362">
        <w:rPr>
          <w:rFonts w:ascii="Arial" w:hAnsi="Arial" w:cs="Arial"/>
          <w:sz w:val="24"/>
        </w:rPr>
        <w:t>î</w:t>
      </w:r>
      <w:r w:rsidR="003D7C4A" w:rsidRPr="00B36362">
        <w:rPr>
          <w:rFonts w:ascii="Arial" w:hAnsi="Arial" w:cs="Arial"/>
          <w:sz w:val="24"/>
        </w:rPr>
        <w:t>n termen de maxim</w:t>
      </w:r>
      <w:r w:rsidR="00C73061">
        <w:rPr>
          <w:rFonts w:ascii="Arial" w:hAnsi="Arial" w:cs="Arial"/>
          <w:sz w:val="24"/>
        </w:rPr>
        <w:t>um</w:t>
      </w:r>
      <w:r w:rsidR="003D7C4A" w:rsidRPr="00B36362">
        <w:rPr>
          <w:rFonts w:ascii="Arial" w:hAnsi="Arial" w:cs="Arial"/>
          <w:sz w:val="24"/>
        </w:rPr>
        <w:t xml:space="preserve"> </w:t>
      </w:r>
      <w:r w:rsidR="005E49C6" w:rsidRPr="00B36362">
        <w:rPr>
          <w:rFonts w:ascii="Arial" w:hAnsi="Arial" w:cs="Arial"/>
          <w:sz w:val="24"/>
        </w:rPr>
        <w:t>2</w:t>
      </w:r>
      <w:r w:rsidR="003D7C4A" w:rsidRPr="00B36362">
        <w:rPr>
          <w:rFonts w:ascii="Arial" w:hAnsi="Arial" w:cs="Arial"/>
          <w:sz w:val="24"/>
        </w:rPr>
        <w:t xml:space="preserve"> zile decizia </w:t>
      </w:r>
      <w:r w:rsidR="00A61D93" w:rsidRPr="00B36362">
        <w:rPr>
          <w:rFonts w:ascii="Arial" w:hAnsi="Arial" w:cs="Arial"/>
          <w:sz w:val="24"/>
        </w:rPr>
        <w:t>accept</w:t>
      </w:r>
      <w:r w:rsidR="004B5199" w:rsidRPr="00B36362">
        <w:rPr>
          <w:rFonts w:ascii="Arial" w:hAnsi="Arial" w:cs="Arial"/>
          <w:sz w:val="24"/>
        </w:rPr>
        <w:t>ă</w:t>
      </w:r>
      <w:r w:rsidR="00A61D93" w:rsidRPr="00B36362">
        <w:rPr>
          <w:rFonts w:ascii="Arial" w:hAnsi="Arial" w:cs="Arial"/>
          <w:sz w:val="24"/>
        </w:rPr>
        <w:t>r</w:t>
      </w:r>
      <w:r w:rsidR="00BF4A8C" w:rsidRPr="00B36362">
        <w:rPr>
          <w:rFonts w:ascii="Arial" w:hAnsi="Arial" w:cs="Arial"/>
          <w:sz w:val="24"/>
        </w:rPr>
        <w:t>ii</w:t>
      </w:r>
      <w:r w:rsidR="00A61D93" w:rsidRPr="00B36362">
        <w:rPr>
          <w:rFonts w:ascii="Arial" w:hAnsi="Arial" w:cs="Arial"/>
          <w:sz w:val="24"/>
        </w:rPr>
        <w:t xml:space="preserve"> </w:t>
      </w:r>
      <w:r w:rsidR="00BF4A8C" w:rsidRPr="00B36362">
        <w:rPr>
          <w:rFonts w:ascii="Arial" w:hAnsi="Arial" w:cs="Arial"/>
          <w:sz w:val="24"/>
        </w:rPr>
        <w:t>particip</w:t>
      </w:r>
      <w:r w:rsidR="004B5199" w:rsidRPr="00B36362">
        <w:rPr>
          <w:rFonts w:ascii="Arial" w:hAnsi="Arial" w:cs="Arial"/>
          <w:sz w:val="24"/>
        </w:rPr>
        <w:t>ă</w:t>
      </w:r>
      <w:r w:rsidR="00BF4A8C" w:rsidRPr="00B36362">
        <w:rPr>
          <w:rFonts w:ascii="Arial" w:hAnsi="Arial" w:cs="Arial"/>
          <w:sz w:val="24"/>
        </w:rPr>
        <w:t>rii Operatorului Economic pe pieţele centralizate de gaze naturale</w:t>
      </w:r>
      <w:r w:rsidR="005E49C6" w:rsidRPr="00B36362">
        <w:rPr>
          <w:rFonts w:ascii="Arial" w:hAnsi="Arial" w:cs="Arial"/>
          <w:sz w:val="24"/>
        </w:rPr>
        <w:t>.</w:t>
      </w:r>
    </w:p>
    <w:p w:rsidR="00E30C9B" w:rsidRPr="00B36362" w:rsidRDefault="00E30C9B" w:rsidP="00826072">
      <w:pPr>
        <w:pStyle w:val="Corptext"/>
        <w:keepNext/>
        <w:outlineLvl w:val="0"/>
        <w:rPr>
          <w:rFonts w:ascii="Arial" w:hAnsi="Arial" w:cs="Arial"/>
          <w:sz w:val="24"/>
        </w:rPr>
      </w:pPr>
      <w:r w:rsidRPr="00B36362">
        <w:rPr>
          <w:rFonts w:ascii="Arial" w:hAnsi="Arial" w:cs="Arial"/>
          <w:sz w:val="24"/>
        </w:rPr>
        <w:tab/>
        <w:t>(</w:t>
      </w:r>
      <w:r w:rsidR="00961E04" w:rsidRPr="00B36362">
        <w:rPr>
          <w:rFonts w:ascii="Arial" w:hAnsi="Arial" w:cs="Arial"/>
          <w:sz w:val="24"/>
        </w:rPr>
        <w:t>3</w:t>
      </w:r>
      <w:r w:rsidRPr="00B36362">
        <w:rPr>
          <w:rFonts w:ascii="Arial" w:hAnsi="Arial" w:cs="Arial"/>
          <w:sz w:val="24"/>
        </w:rPr>
        <w:t>) Bursa Rom</w:t>
      </w:r>
      <w:r w:rsidR="00B36362" w:rsidRPr="00B36362">
        <w:rPr>
          <w:rFonts w:ascii="Arial" w:hAnsi="Arial" w:cs="Arial"/>
          <w:sz w:val="24"/>
        </w:rPr>
        <w:t>â</w:t>
      </w:r>
      <w:r w:rsidRPr="00B36362">
        <w:rPr>
          <w:rFonts w:ascii="Arial" w:hAnsi="Arial" w:cs="Arial"/>
          <w:sz w:val="24"/>
        </w:rPr>
        <w:t>n</w:t>
      </w:r>
      <w:r w:rsidR="00B36362" w:rsidRPr="00B36362">
        <w:rPr>
          <w:rFonts w:ascii="Arial" w:hAnsi="Arial" w:cs="Arial"/>
          <w:sz w:val="24"/>
        </w:rPr>
        <w:t>ă</w:t>
      </w:r>
      <w:r w:rsidRPr="00B36362">
        <w:rPr>
          <w:rFonts w:ascii="Arial" w:hAnsi="Arial" w:cs="Arial"/>
          <w:sz w:val="24"/>
        </w:rPr>
        <w:t xml:space="preserve"> de M</w:t>
      </w:r>
      <w:r w:rsidR="00B36362" w:rsidRPr="00B36362">
        <w:rPr>
          <w:rFonts w:ascii="Arial" w:hAnsi="Arial" w:cs="Arial"/>
          <w:sz w:val="24"/>
        </w:rPr>
        <w:t>ă</w:t>
      </w:r>
      <w:r w:rsidRPr="00B36362">
        <w:rPr>
          <w:rFonts w:ascii="Arial" w:hAnsi="Arial" w:cs="Arial"/>
          <w:sz w:val="24"/>
        </w:rPr>
        <w:t xml:space="preserve">rfuri </w:t>
      </w:r>
      <w:r w:rsidR="00D71A35" w:rsidRPr="00B36362">
        <w:rPr>
          <w:rFonts w:ascii="Arial" w:hAnsi="Arial" w:cs="Arial"/>
          <w:sz w:val="24"/>
        </w:rPr>
        <w:t>î</w:t>
      </w:r>
      <w:r w:rsidRPr="00B36362">
        <w:rPr>
          <w:rFonts w:ascii="Arial" w:hAnsi="Arial" w:cs="Arial"/>
          <w:sz w:val="24"/>
        </w:rPr>
        <w:t>nregistreaz</w:t>
      </w:r>
      <w:r w:rsidR="00D71A35" w:rsidRPr="00B36362">
        <w:rPr>
          <w:rFonts w:ascii="Arial" w:hAnsi="Arial" w:cs="Arial"/>
          <w:sz w:val="24"/>
        </w:rPr>
        <w:t>ă</w:t>
      </w:r>
      <w:r w:rsidRPr="00B36362">
        <w:rPr>
          <w:rFonts w:ascii="Arial" w:hAnsi="Arial" w:cs="Arial"/>
          <w:sz w:val="24"/>
        </w:rPr>
        <w:t xml:space="preserve"> </w:t>
      </w:r>
      <w:r w:rsidR="00D71A35" w:rsidRPr="00B36362">
        <w:rPr>
          <w:rFonts w:ascii="Arial" w:hAnsi="Arial" w:cs="Arial"/>
          <w:sz w:val="24"/>
        </w:rPr>
        <w:t>ş</w:t>
      </w:r>
      <w:r w:rsidRPr="00B36362">
        <w:rPr>
          <w:rFonts w:ascii="Arial" w:hAnsi="Arial" w:cs="Arial"/>
          <w:sz w:val="24"/>
        </w:rPr>
        <w:t xml:space="preserve">i </w:t>
      </w:r>
      <w:r w:rsidR="006335D1" w:rsidRPr="00B36362">
        <w:rPr>
          <w:rFonts w:ascii="Arial" w:hAnsi="Arial" w:cs="Arial"/>
          <w:sz w:val="24"/>
        </w:rPr>
        <w:t>p</w:t>
      </w:r>
      <w:r w:rsidR="00961E04" w:rsidRPr="00B36362">
        <w:rPr>
          <w:rFonts w:ascii="Arial" w:hAnsi="Arial" w:cs="Arial"/>
          <w:sz w:val="24"/>
        </w:rPr>
        <w:t>ă</w:t>
      </w:r>
      <w:r w:rsidR="006335D1" w:rsidRPr="00B36362">
        <w:rPr>
          <w:rFonts w:ascii="Arial" w:hAnsi="Arial" w:cs="Arial"/>
          <w:sz w:val="24"/>
        </w:rPr>
        <w:t>str</w:t>
      </w:r>
      <w:r w:rsidR="009B30FA" w:rsidRPr="00B36362">
        <w:rPr>
          <w:rFonts w:ascii="Arial" w:hAnsi="Arial" w:cs="Arial"/>
          <w:sz w:val="24"/>
        </w:rPr>
        <w:t>e</w:t>
      </w:r>
      <w:r w:rsidR="006335D1" w:rsidRPr="00B36362">
        <w:rPr>
          <w:rFonts w:ascii="Arial" w:hAnsi="Arial" w:cs="Arial"/>
          <w:sz w:val="24"/>
        </w:rPr>
        <w:t>az</w:t>
      </w:r>
      <w:r w:rsidR="00D71A35" w:rsidRPr="00B36362">
        <w:rPr>
          <w:rFonts w:ascii="Arial" w:hAnsi="Arial" w:cs="Arial"/>
          <w:sz w:val="24"/>
        </w:rPr>
        <w:t>ă</w:t>
      </w:r>
      <w:r w:rsidR="00C73061">
        <w:rPr>
          <w:rFonts w:ascii="Arial" w:hAnsi="Arial" w:cs="Arial"/>
          <w:sz w:val="24"/>
        </w:rPr>
        <w:t>,</w:t>
      </w:r>
      <w:r w:rsidR="006335D1" w:rsidRPr="00B36362">
        <w:rPr>
          <w:rFonts w:ascii="Arial" w:hAnsi="Arial" w:cs="Arial"/>
          <w:sz w:val="24"/>
        </w:rPr>
        <w:t xml:space="preserve"> </w:t>
      </w:r>
      <w:r w:rsidR="00D71A35" w:rsidRPr="00B36362">
        <w:rPr>
          <w:rFonts w:ascii="Arial" w:hAnsi="Arial" w:cs="Arial"/>
          <w:sz w:val="24"/>
        </w:rPr>
        <w:t>î</w:t>
      </w:r>
      <w:r w:rsidR="009B30FA" w:rsidRPr="00B36362">
        <w:rPr>
          <w:rFonts w:ascii="Arial" w:hAnsi="Arial" w:cs="Arial"/>
          <w:sz w:val="24"/>
        </w:rPr>
        <w:t>n cadrul Departamentul Energie Electrică şi Gaze Naturale (DEEGN)</w:t>
      </w:r>
      <w:r w:rsidR="00C73061">
        <w:rPr>
          <w:rFonts w:ascii="Arial" w:hAnsi="Arial" w:cs="Arial"/>
          <w:sz w:val="24"/>
        </w:rPr>
        <w:t>,</w:t>
      </w:r>
      <w:r w:rsidR="00036EB9" w:rsidRPr="00B36362">
        <w:rPr>
          <w:rFonts w:ascii="Arial" w:hAnsi="Arial" w:cs="Arial"/>
          <w:sz w:val="24"/>
        </w:rPr>
        <w:t xml:space="preserve"> </w:t>
      </w:r>
      <w:r w:rsidR="006335D1" w:rsidRPr="00B36362">
        <w:rPr>
          <w:rFonts w:ascii="Arial" w:hAnsi="Arial" w:cs="Arial"/>
          <w:sz w:val="24"/>
        </w:rPr>
        <w:t>d</w:t>
      </w:r>
      <w:r w:rsidR="004830B1" w:rsidRPr="00B36362">
        <w:rPr>
          <w:rFonts w:ascii="Arial" w:hAnsi="Arial" w:cs="Arial"/>
          <w:sz w:val="24"/>
        </w:rPr>
        <w:t>ocumenta</w:t>
      </w:r>
      <w:r w:rsidR="00D71A35" w:rsidRPr="00B36362">
        <w:rPr>
          <w:rFonts w:ascii="Arial" w:hAnsi="Arial" w:cs="Arial"/>
          <w:sz w:val="24"/>
        </w:rPr>
        <w:t>ţ</w:t>
      </w:r>
      <w:r w:rsidR="004830B1" w:rsidRPr="00B36362">
        <w:rPr>
          <w:rFonts w:ascii="Arial" w:hAnsi="Arial" w:cs="Arial"/>
          <w:sz w:val="24"/>
        </w:rPr>
        <w:t xml:space="preserve">ia </w:t>
      </w:r>
      <w:r w:rsidR="006335D1" w:rsidRPr="00B36362">
        <w:rPr>
          <w:rFonts w:ascii="Arial" w:hAnsi="Arial" w:cs="Arial"/>
          <w:sz w:val="24"/>
        </w:rPr>
        <w:t>tuturor operatorilor economici care solicit</w:t>
      </w:r>
      <w:r w:rsidR="00D71A35" w:rsidRPr="00B36362">
        <w:rPr>
          <w:rFonts w:ascii="Arial" w:hAnsi="Arial" w:cs="Arial"/>
          <w:sz w:val="24"/>
        </w:rPr>
        <w:t>ă</w:t>
      </w:r>
      <w:r w:rsidR="00036EB9" w:rsidRPr="00B36362">
        <w:rPr>
          <w:rFonts w:ascii="Arial" w:hAnsi="Arial" w:cs="Arial"/>
          <w:sz w:val="24"/>
        </w:rPr>
        <w:t xml:space="preserve"> participarea la pie</w:t>
      </w:r>
      <w:r w:rsidR="00D71A35" w:rsidRPr="00B36362">
        <w:rPr>
          <w:rFonts w:ascii="Arial" w:hAnsi="Arial" w:cs="Arial"/>
          <w:sz w:val="24"/>
        </w:rPr>
        <w:t>ţ</w:t>
      </w:r>
      <w:r w:rsidR="00036EB9" w:rsidRPr="00B36362">
        <w:rPr>
          <w:rFonts w:ascii="Arial" w:hAnsi="Arial" w:cs="Arial"/>
          <w:sz w:val="24"/>
        </w:rPr>
        <w:t>ele centralizate de gaze natural</w:t>
      </w:r>
      <w:r w:rsidR="004830B1" w:rsidRPr="00B36362">
        <w:rPr>
          <w:rFonts w:ascii="Arial" w:hAnsi="Arial" w:cs="Arial"/>
          <w:sz w:val="24"/>
        </w:rPr>
        <w:t>e</w:t>
      </w:r>
      <w:r w:rsidR="00B23FDE">
        <w:rPr>
          <w:rFonts w:ascii="Arial" w:hAnsi="Arial" w:cs="Arial"/>
          <w:sz w:val="24"/>
        </w:rPr>
        <w:t>, cu respectarea cerinţelor de confidenţialitate, în conformitate cu prevederile legislaţiei în vigoare.</w:t>
      </w:r>
    </w:p>
    <w:p w:rsidR="00E30C9B" w:rsidRPr="00B36362" w:rsidRDefault="00E30C9B" w:rsidP="00826072">
      <w:pPr>
        <w:pStyle w:val="Corptext"/>
        <w:keepNext/>
        <w:outlineLvl w:val="0"/>
        <w:rPr>
          <w:rFonts w:ascii="Arial" w:hAnsi="Arial" w:cs="Arial"/>
          <w:sz w:val="24"/>
        </w:rPr>
      </w:pPr>
    </w:p>
    <w:p w:rsidR="00F264A8" w:rsidRPr="00B36362" w:rsidRDefault="00F264A8" w:rsidP="00826072">
      <w:pPr>
        <w:pStyle w:val="Corptext"/>
        <w:keepNext/>
        <w:outlineLvl w:val="0"/>
        <w:rPr>
          <w:rFonts w:ascii="Arial" w:hAnsi="Arial" w:cs="Arial"/>
          <w:b/>
          <w:sz w:val="24"/>
        </w:rPr>
      </w:pPr>
      <w:r w:rsidRPr="00B36362">
        <w:rPr>
          <w:rFonts w:ascii="Arial" w:hAnsi="Arial" w:cs="Arial"/>
          <w:b/>
          <w:sz w:val="24"/>
        </w:rPr>
        <w:t>Art.</w:t>
      </w:r>
      <w:r w:rsidR="00B36362">
        <w:rPr>
          <w:rFonts w:ascii="Arial" w:hAnsi="Arial" w:cs="Arial"/>
          <w:b/>
          <w:sz w:val="24"/>
        </w:rPr>
        <w:t xml:space="preserve"> </w:t>
      </w:r>
      <w:r w:rsidR="0047530C" w:rsidRPr="00B36362">
        <w:rPr>
          <w:rFonts w:ascii="Arial" w:hAnsi="Arial" w:cs="Arial"/>
          <w:b/>
          <w:sz w:val="24"/>
        </w:rPr>
        <w:t>7</w:t>
      </w:r>
      <w:r w:rsidR="00AC6C2B" w:rsidRPr="00B36362">
        <w:rPr>
          <w:rFonts w:ascii="Arial" w:hAnsi="Arial" w:cs="Arial"/>
          <w:sz w:val="24"/>
        </w:rPr>
        <w:t xml:space="preserve"> </w:t>
      </w:r>
      <w:r w:rsidR="00AC6C2B" w:rsidRPr="00B36362">
        <w:rPr>
          <w:rFonts w:ascii="Arial" w:hAnsi="Arial" w:cs="Arial"/>
          <w:b/>
          <w:sz w:val="24"/>
        </w:rPr>
        <w:t>RESPONSABILIT</w:t>
      </w:r>
      <w:r w:rsidR="00961E04" w:rsidRPr="00B36362">
        <w:rPr>
          <w:rFonts w:ascii="Arial" w:hAnsi="Arial" w:cs="Arial"/>
          <w:b/>
          <w:sz w:val="24"/>
        </w:rPr>
        <w:t>ĂŢ</w:t>
      </w:r>
      <w:r w:rsidR="00AC6C2B" w:rsidRPr="00B36362">
        <w:rPr>
          <w:rFonts w:ascii="Arial" w:hAnsi="Arial" w:cs="Arial"/>
          <w:b/>
          <w:sz w:val="24"/>
        </w:rPr>
        <w:t xml:space="preserve">ILE </w:t>
      </w:r>
      <w:r w:rsidR="00F317B0" w:rsidRPr="00B36362">
        <w:rPr>
          <w:rFonts w:ascii="Arial" w:hAnsi="Arial" w:cs="Arial"/>
          <w:b/>
          <w:sz w:val="24"/>
        </w:rPr>
        <w:t>OPERATORILOR ECONOMICI PARTICIPAN</w:t>
      </w:r>
      <w:r w:rsidR="00961E04" w:rsidRPr="00B36362">
        <w:rPr>
          <w:rFonts w:ascii="Arial" w:hAnsi="Arial" w:cs="Arial"/>
          <w:b/>
          <w:sz w:val="24"/>
        </w:rPr>
        <w:t>Ţ</w:t>
      </w:r>
      <w:r w:rsidR="00F317B0" w:rsidRPr="00B36362">
        <w:rPr>
          <w:rFonts w:ascii="Arial" w:hAnsi="Arial" w:cs="Arial"/>
          <w:b/>
          <w:sz w:val="24"/>
        </w:rPr>
        <w:t xml:space="preserve">I LA </w:t>
      </w:r>
      <w:r w:rsidR="00AC6C2B" w:rsidRPr="00B36362">
        <w:rPr>
          <w:rFonts w:ascii="Arial" w:hAnsi="Arial" w:cs="Arial"/>
          <w:b/>
          <w:sz w:val="24"/>
        </w:rPr>
        <w:t xml:space="preserve"> PIEŢEL</w:t>
      </w:r>
      <w:r w:rsidR="00F317B0" w:rsidRPr="00B36362">
        <w:rPr>
          <w:rFonts w:ascii="Arial" w:hAnsi="Arial" w:cs="Arial"/>
          <w:b/>
          <w:sz w:val="24"/>
        </w:rPr>
        <w:t>E</w:t>
      </w:r>
      <w:r w:rsidR="00AC6C2B" w:rsidRPr="00B36362">
        <w:rPr>
          <w:rFonts w:ascii="Arial" w:hAnsi="Arial" w:cs="Arial"/>
          <w:b/>
          <w:sz w:val="24"/>
        </w:rPr>
        <w:t xml:space="preserve"> CENTRALIZATE DE GAZE NATURALE</w:t>
      </w:r>
    </w:p>
    <w:p w:rsidR="002B4383" w:rsidRPr="00B36362" w:rsidRDefault="002B4383" w:rsidP="00826072">
      <w:pPr>
        <w:pStyle w:val="Corptext"/>
        <w:keepNext/>
        <w:outlineLvl w:val="0"/>
        <w:rPr>
          <w:rFonts w:ascii="Arial" w:hAnsi="Arial" w:cs="Arial"/>
          <w:b/>
          <w:sz w:val="24"/>
        </w:rPr>
      </w:pPr>
    </w:p>
    <w:p w:rsidR="005A1A3B" w:rsidRPr="00B36362" w:rsidRDefault="002B4383" w:rsidP="00826072">
      <w:pPr>
        <w:pStyle w:val="Corptext"/>
        <w:keepNext/>
        <w:outlineLvl w:val="0"/>
        <w:rPr>
          <w:rFonts w:ascii="Arial" w:hAnsi="Arial" w:cs="Arial"/>
          <w:sz w:val="24"/>
        </w:rPr>
      </w:pPr>
      <w:r w:rsidRPr="00B36362">
        <w:rPr>
          <w:rFonts w:ascii="Arial" w:hAnsi="Arial" w:cs="Arial"/>
          <w:b/>
          <w:sz w:val="24"/>
        </w:rPr>
        <w:tab/>
      </w:r>
      <w:r w:rsidR="005A1A3B" w:rsidRPr="00B36362">
        <w:rPr>
          <w:rFonts w:ascii="Arial" w:hAnsi="Arial" w:cs="Arial"/>
          <w:sz w:val="24"/>
        </w:rPr>
        <w:t xml:space="preserve">(1) </w:t>
      </w:r>
      <w:r w:rsidR="00A35548" w:rsidRPr="00B36362">
        <w:rPr>
          <w:rFonts w:ascii="Arial" w:hAnsi="Arial" w:cs="Arial"/>
          <w:sz w:val="24"/>
        </w:rPr>
        <w:t>Depun documentele necesare particip</w:t>
      </w:r>
      <w:r w:rsidR="00961E04" w:rsidRPr="00B36362">
        <w:rPr>
          <w:rFonts w:ascii="Arial" w:hAnsi="Arial" w:cs="Arial"/>
          <w:sz w:val="24"/>
        </w:rPr>
        <w:t>ă</w:t>
      </w:r>
      <w:r w:rsidR="00A35548" w:rsidRPr="00B36362">
        <w:rPr>
          <w:rFonts w:ascii="Arial" w:hAnsi="Arial" w:cs="Arial"/>
          <w:sz w:val="24"/>
        </w:rPr>
        <w:t>rii la pia</w:t>
      </w:r>
      <w:r w:rsidR="00961E04" w:rsidRPr="00B36362">
        <w:rPr>
          <w:rFonts w:ascii="Arial" w:hAnsi="Arial" w:cs="Arial"/>
          <w:sz w:val="24"/>
        </w:rPr>
        <w:t>ţ</w:t>
      </w:r>
      <w:r w:rsidR="00A35548" w:rsidRPr="00B36362">
        <w:rPr>
          <w:rFonts w:ascii="Arial" w:hAnsi="Arial" w:cs="Arial"/>
          <w:sz w:val="24"/>
        </w:rPr>
        <w:t>a centralizat</w:t>
      </w:r>
      <w:r w:rsidR="00961E04" w:rsidRPr="00B36362">
        <w:rPr>
          <w:rFonts w:ascii="Arial" w:hAnsi="Arial" w:cs="Arial"/>
          <w:sz w:val="24"/>
        </w:rPr>
        <w:t>ă</w:t>
      </w:r>
      <w:r w:rsidR="00A35548" w:rsidRPr="00B36362">
        <w:rPr>
          <w:rFonts w:ascii="Arial" w:hAnsi="Arial" w:cs="Arial"/>
          <w:sz w:val="24"/>
        </w:rPr>
        <w:t xml:space="preserve"> de gaze naturale</w:t>
      </w:r>
      <w:r w:rsidR="00515A6C" w:rsidRPr="00B36362">
        <w:rPr>
          <w:rFonts w:ascii="Arial" w:hAnsi="Arial" w:cs="Arial"/>
          <w:sz w:val="24"/>
        </w:rPr>
        <w:t>;</w:t>
      </w:r>
    </w:p>
    <w:p w:rsidR="00515A6C" w:rsidRPr="00B36362" w:rsidRDefault="00A35548" w:rsidP="00826072">
      <w:pPr>
        <w:pStyle w:val="Corptext"/>
        <w:keepNext/>
        <w:outlineLvl w:val="0"/>
        <w:rPr>
          <w:rFonts w:ascii="Arial" w:hAnsi="Arial" w:cs="Arial"/>
          <w:sz w:val="24"/>
        </w:rPr>
      </w:pPr>
      <w:r w:rsidRPr="00B36362">
        <w:rPr>
          <w:rFonts w:ascii="Arial" w:hAnsi="Arial" w:cs="Arial"/>
          <w:sz w:val="24"/>
        </w:rPr>
        <w:tab/>
        <w:t>(2) Completeaz</w:t>
      </w:r>
      <w:r w:rsidR="00961E04" w:rsidRPr="00B36362">
        <w:rPr>
          <w:rFonts w:ascii="Arial" w:hAnsi="Arial" w:cs="Arial"/>
          <w:sz w:val="24"/>
        </w:rPr>
        <w:t>ă</w:t>
      </w:r>
      <w:r w:rsidRPr="00B36362">
        <w:rPr>
          <w:rFonts w:ascii="Arial" w:hAnsi="Arial" w:cs="Arial"/>
          <w:sz w:val="24"/>
        </w:rPr>
        <w:t>, corecteaz</w:t>
      </w:r>
      <w:r w:rsidR="00961E04" w:rsidRPr="00B36362">
        <w:rPr>
          <w:rFonts w:ascii="Arial" w:hAnsi="Arial" w:cs="Arial"/>
          <w:sz w:val="24"/>
        </w:rPr>
        <w:t>ă</w:t>
      </w:r>
      <w:r w:rsidRPr="00B36362">
        <w:rPr>
          <w:rFonts w:ascii="Arial" w:hAnsi="Arial" w:cs="Arial"/>
          <w:sz w:val="24"/>
        </w:rPr>
        <w:t xml:space="preserve"> </w:t>
      </w:r>
      <w:r w:rsidR="00961E04" w:rsidRPr="00B36362">
        <w:rPr>
          <w:rFonts w:ascii="Arial" w:hAnsi="Arial" w:cs="Arial"/>
          <w:sz w:val="24"/>
        </w:rPr>
        <w:t>ş</w:t>
      </w:r>
      <w:r w:rsidRPr="00B36362">
        <w:rPr>
          <w:rFonts w:ascii="Arial" w:hAnsi="Arial" w:cs="Arial"/>
          <w:sz w:val="24"/>
        </w:rPr>
        <w:t>i dup</w:t>
      </w:r>
      <w:r w:rsidR="00961E04" w:rsidRPr="00B36362">
        <w:rPr>
          <w:rFonts w:ascii="Arial" w:hAnsi="Arial" w:cs="Arial"/>
          <w:sz w:val="24"/>
        </w:rPr>
        <w:t>ă</w:t>
      </w:r>
      <w:r w:rsidRPr="00B36362">
        <w:rPr>
          <w:rFonts w:ascii="Arial" w:hAnsi="Arial" w:cs="Arial"/>
          <w:sz w:val="24"/>
        </w:rPr>
        <w:t xml:space="preserve"> caz transmit clarific</w:t>
      </w:r>
      <w:r w:rsidR="00961E04" w:rsidRPr="00B36362">
        <w:rPr>
          <w:rFonts w:ascii="Arial" w:hAnsi="Arial" w:cs="Arial"/>
          <w:sz w:val="24"/>
        </w:rPr>
        <w:t>ă</w:t>
      </w:r>
      <w:r w:rsidRPr="00B36362">
        <w:rPr>
          <w:rFonts w:ascii="Arial" w:hAnsi="Arial" w:cs="Arial"/>
          <w:sz w:val="24"/>
        </w:rPr>
        <w:t>ri referitoare la documentele depuse</w:t>
      </w:r>
      <w:r w:rsidR="00515A6C" w:rsidRPr="00B36362">
        <w:rPr>
          <w:rFonts w:ascii="Arial" w:hAnsi="Arial" w:cs="Arial"/>
          <w:sz w:val="24"/>
        </w:rPr>
        <w:t xml:space="preserve"> </w:t>
      </w:r>
      <w:r w:rsidR="00961E04" w:rsidRPr="00B36362">
        <w:rPr>
          <w:rFonts w:ascii="Arial" w:hAnsi="Arial" w:cs="Arial"/>
          <w:sz w:val="24"/>
        </w:rPr>
        <w:t>î</w:t>
      </w:r>
      <w:r w:rsidR="00515A6C" w:rsidRPr="00B36362">
        <w:rPr>
          <w:rFonts w:ascii="Arial" w:hAnsi="Arial" w:cs="Arial"/>
          <w:sz w:val="24"/>
        </w:rPr>
        <w:t>n vederea particip</w:t>
      </w:r>
      <w:r w:rsidR="00961E04" w:rsidRPr="00B36362">
        <w:rPr>
          <w:rFonts w:ascii="Arial" w:hAnsi="Arial" w:cs="Arial"/>
          <w:sz w:val="24"/>
        </w:rPr>
        <w:t>ă</w:t>
      </w:r>
      <w:r w:rsidR="00515A6C" w:rsidRPr="00B36362">
        <w:rPr>
          <w:rFonts w:ascii="Arial" w:hAnsi="Arial" w:cs="Arial"/>
          <w:sz w:val="24"/>
        </w:rPr>
        <w:t>rii la pi</w:t>
      </w:r>
      <w:r w:rsidR="0025595B" w:rsidRPr="00B36362">
        <w:rPr>
          <w:rFonts w:ascii="Arial" w:hAnsi="Arial" w:cs="Arial"/>
          <w:sz w:val="24"/>
        </w:rPr>
        <w:t>e</w:t>
      </w:r>
      <w:r w:rsidR="00961E04" w:rsidRPr="00B36362">
        <w:rPr>
          <w:rFonts w:ascii="Arial" w:hAnsi="Arial" w:cs="Arial"/>
          <w:sz w:val="24"/>
        </w:rPr>
        <w:t>ţ</w:t>
      </w:r>
      <w:r w:rsidR="0025595B" w:rsidRPr="00B36362">
        <w:rPr>
          <w:rFonts w:ascii="Arial" w:hAnsi="Arial" w:cs="Arial"/>
          <w:sz w:val="24"/>
        </w:rPr>
        <w:t>ele</w:t>
      </w:r>
      <w:r w:rsidR="00515A6C" w:rsidRPr="00B36362">
        <w:rPr>
          <w:rFonts w:ascii="Arial" w:hAnsi="Arial" w:cs="Arial"/>
          <w:sz w:val="24"/>
        </w:rPr>
        <w:t xml:space="preserve"> centralizat</w:t>
      </w:r>
      <w:r w:rsidR="0025595B" w:rsidRPr="00B36362">
        <w:rPr>
          <w:rFonts w:ascii="Arial" w:hAnsi="Arial" w:cs="Arial"/>
          <w:sz w:val="24"/>
        </w:rPr>
        <w:t>e</w:t>
      </w:r>
      <w:r w:rsidR="00515A6C" w:rsidRPr="00B36362">
        <w:rPr>
          <w:rFonts w:ascii="Arial" w:hAnsi="Arial" w:cs="Arial"/>
          <w:sz w:val="24"/>
        </w:rPr>
        <w:t xml:space="preserve"> de gaze naturale;</w:t>
      </w:r>
    </w:p>
    <w:p w:rsidR="0025595B" w:rsidRPr="00B36362" w:rsidRDefault="002B4383" w:rsidP="00826072">
      <w:pPr>
        <w:pStyle w:val="Corptext"/>
        <w:keepNext/>
        <w:outlineLvl w:val="0"/>
        <w:rPr>
          <w:rFonts w:ascii="Arial" w:hAnsi="Arial" w:cs="Arial"/>
          <w:sz w:val="24"/>
        </w:rPr>
      </w:pPr>
      <w:r w:rsidRPr="00B36362">
        <w:rPr>
          <w:rFonts w:ascii="Arial" w:hAnsi="Arial" w:cs="Arial"/>
          <w:sz w:val="24"/>
        </w:rPr>
        <w:tab/>
      </w:r>
      <w:r w:rsidR="00515A6C" w:rsidRPr="00B36362">
        <w:rPr>
          <w:rFonts w:ascii="Arial" w:hAnsi="Arial" w:cs="Arial"/>
          <w:sz w:val="24"/>
        </w:rPr>
        <w:t>(3) Actualizeaz</w:t>
      </w:r>
      <w:r w:rsidR="00961E04" w:rsidRPr="00B36362">
        <w:rPr>
          <w:rFonts w:ascii="Arial" w:hAnsi="Arial" w:cs="Arial"/>
          <w:sz w:val="24"/>
        </w:rPr>
        <w:t>ă</w:t>
      </w:r>
      <w:r w:rsidR="00515A6C" w:rsidRPr="00B36362">
        <w:rPr>
          <w:rFonts w:ascii="Arial" w:hAnsi="Arial" w:cs="Arial"/>
          <w:sz w:val="24"/>
        </w:rPr>
        <w:t xml:space="preserve"> informa</w:t>
      </w:r>
      <w:r w:rsidR="00961E04" w:rsidRPr="00B36362">
        <w:rPr>
          <w:rFonts w:ascii="Arial" w:hAnsi="Arial" w:cs="Arial"/>
          <w:sz w:val="24"/>
        </w:rPr>
        <w:t>ţ</w:t>
      </w:r>
      <w:r w:rsidR="00515A6C" w:rsidRPr="00B36362">
        <w:rPr>
          <w:rFonts w:ascii="Arial" w:hAnsi="Arial" w:cs="Arial"/>
          <w:sz w:val="24"/>
        </w:rPr>
        <w:t xml:space="preserve">iile </w:t>
      </w:r>
      <w:r w:rsidR="00961E04" w:rsidRPr="00B36362">
        <w:rPr>
          <w:rFonts w:ascii="Arial" w:hAnsi="Arial" w:cs="Arial"/>
          <w:sz w:val="24"/>
        </w:rPr>
        <w:t>ş</w:t>
      </w:r>
      <w:r w:rsidR="00515A6C" w:rsidRPr="00B36362">
        <w:rPr>
          <w:rFonts w:ascii="Arial" w:hAnsi="Arial" w:cs="Arial"/>
          <w:sz w:val="24"/>
        </w:rPr>
        <w:t xml:space="preserve">i documentele </w:t>
      </w:r>
      <w:r w:rsidR="0025595B" w:rsidRPr="00B36362">
        <w:rPr>
          <w:rFonts w:ascii="Arial" w:hAnsi="Arial" w:cs="Arial"/>
          <w:sz w:val="24"/>
        </w:rPr>
        <w:t>solicitate la art.</w:t>
      </w:r>
      <w:r w:rsidR="00961E04" w:rsidRPr="00B36362">
        <w:rPr>
          <w:rFonts w:ascii="Arial" w:hAnsi="Arial" w:cs="Arial"/>
          <w:sz w:val="24"/>
        </w:rPr>
        <w:t xml:space="preserve"> </w:t>
      </w:r>
      <w:r w:rsidR="00B36362" w:rsidRPr="00B36362">
        <w:rPr>
          <w:rFonts w:ascii="Arial" w:hAnsi="Arial" w:cs="Arial"/>
          <w:sz w:val="24"/>
        </w:rPr>
        <w:t>5</w:t>
      </w:r>
      <w:r w:rsidR="00961E04" w:rsidRPr="00B36362">
        <w:rPr>
          <w:rFonts w:ascii="Arial" w:hAnsi="Arial" w:cs="Arial"/>
          <w:sz w:val="24"/>
        </w:rPr>
        <w:t>.</w:t>
      </w:r>
    </w:p>
    <w:p w:rsidR="00D760A8" w:rsidRPr="00B36362" w:rsidRDefault="0025595B" w:rsidP="00961E04">
      <w:pPr>
        <w:pStyle w:val="Corptext"/>
        <w:keepNext/>
        <w:outlineLvl w:val="0"/>
        <w:rPr>
          <w:rFonts w:ascii="Arial" w:hAnsi="Arial" w:cs="Arial"/>
          <w:sz w:val="24"/>
        </w:rPr>
      </w:pPr>
      <w:r w:rsidRPr="00B36362">
        <w:rPr>
          <w:rFonts w:ascii="Arial" w:hAnsi="Arial" w:cs="Arial"/>
          <w:sz w:val="24"/>
        </w:rPr>
        <w:tab/>
        <w:t>(4) Respect</w:t>
      </w:r>
      <w:r w:rsidR="00961E04" w:rsidRPr="00B36362">
        <w:rPr>
          <w:rFonts w:ascii="Arial" w:hAnsi="Arial" w:cs="Arial"/>
          <w:sz w:val="24"/>
        </w:rPr>
        <w:t>ă</w:t>
      </w:r>
      <w:r w:rsidRPr="00B36362">
        <w:rPr>
          <w:rFonts w:ascii="Arial" w:hAnsi="Arial" w:cs="Arial"/>
          <w:sz w:val="24"/>
        </w:rPr>
        <w:t xml:space="preserve"> prevederile conven</w:t>
      </w:r>
      <w:r w:rsidR="00961E04" w:rsidRPr="00B36362">
        <w:rPr>
          <w:rFonts w:ascii="Arial" w:hAnsi="Arial" w:cs="Arial"/>
          <w:sz w:val="24"/>
        </w:rPr>
        <w:t>ţ</w:t>
      </w:r>
      <w:r w:rsidRPr="00B36362">
        <w:rPr>
          <w:rFonts w:ascii="Arial" w:hAnsi="Arial" w:cs="Arial"/>
          <w:sz w:val="24"/>
        </w:rPr>
        <w:t xml:space="preserve">iei de participare la </w:t>
      </w:r>
      <w:r w:rsidR="00515A6C" w:rsidRPr="00B36362">
        <w:rPr>
          <w:rFonts w:ascii="Arial" w:hAnsi="Arial" w:cs="Arial"/>
          <w:sz w:val="24"/>
        </w:rPr>
        <w:t xml:space="preserve"> </w:t>
      </w:r>
      <w:r w:rsidRPr="00B36362">
        <w:rPr>
          <w:rFonts w:ascii="Arial" w:hAnsi="Arial" w:cs="Arial"/>
          <w:sz w:val="24"/>
        </w:rPr>
        <w:t>pie</w:t>
      </w:r>
      <w:r w:rsidR="00961E04" w:rsidRPr="00B36362">
        <w:rPr>
          <w:rFonts w:ascii="Arial" w:hAnsi="Arial" w:cs="Arial"/>
          <w:sz w:val="24"/>
        </w:rPr>
        <w:t>ţ</w:t>
      </w:r>
      <w:r w:rsidRPr="00B36362">
        <w:rPr>
          <w:rFonts w:ascii="Arial" w:hAnsi="Arial" w:cs="Arial"/>
          <w:sz w:val="24"/>
        </w:rPr>
        <w:t>ele centralizate de gaze naturale</w:t>
      </w:r>
      <w:r w:rsidR="00E65C99" w:rsidRPr="00B36362">
        <w:rPr>
          <w:rFonts w:ascii="Arial" w:hAnsi="Arial" w:cs="Arial"/>
          <w:sz w:val="24"/>
        </w:rPr>
        <w:t xml:space="preserve"> ale</w:t>
      </w:r>
      <w:r w:rsidRPr="00B36362">
        <w:rPr>
          <w:rFonts w:ascii="Arial" w:hAnsi="Arial" w:cs="Arial"/>
          <w:sz w:val="24"/>
        </w:rPr>
        <w:t xml:space="preserve"> regulamentului </w:t>
      </w:r>
      <w:r w:rsidR="00961E04" w:rsidRPr="00B36362">
        <w:rPr>
          <w:rFonts w:ascii="Arial" w:hAnsi="Arial" w:cs="Arial"/>
          <w:sz w:val="24"/>
        </w:rPr>
        <w:t>ş</w:t>
      </w:r>
      <w:r w:rsidRPr="00B36362">
        <w:rPr>
          <w:rFonts w:ascii="Arial" w:hAnsi="Arial" w:cs="Arial"/>
          <w:sz w:val="24"/>
        </w:rPr>
        <w:t>i a</w:t>
      </w:r>
      <w:r w:rsidR="00961E04" w:rsidRPr="00B36362">
        <w:rPr>
          <w:rFonts w:ascii="Arial" w:hAnsi="Arial" w:cs="Arial"/>
          <w:sz w:val="24"/>
        </w:rPr>
        <w:t>le</w:t>
      </w:r>
      <w:r w:rsidRPr="00B36362">
        <w:rPr>
          <w:rFonts w:ascii="Arial" w:hAnsi="Arial" w:cs="Arial"/>
          <w:sz w:val="24"/>
        </w:rPr>
        <w:t xml:space="preserve"> proceduri</w:t>
      </w:r>
      <w:r w:rsidR="00C73061">
        <w:rPr>
          <w:rFonts w:ascii="Arial" w:hAnsi="Arial" w:cs="Arial"/>
          <w:sz w:val="24"/>
        </w:rPr>
        <w:t>lor</w:t>
      </w:r>
      <w:r w:rsidRPr="00B36362">
        <w:rPr>
          <w:rFonts w:ascii="Arial" w:hAnsi="Arial" w:cs="Arial"/>
          <w:sz w:val="24"/>
        </w:rPr>
        <w:t xml:space="preserve"> </w:t>
      </w:r>
      <w:r w:rsidR="002B4383" w:rsidRPr="00B36362">
        <w:rPr>
          <w:rFonts w:ascii="Arial" w:hAnsi="Arial" w:cs="Arial"/>
          <w:sz w:val="24"/>
        </w:rPr>
        <w:t>de tranzac</w:t>
      </w:r>
      <w:r w:rsidR="00961E04" w:rsidRPr="00B36362">
        <w:rPr>
          <w:rFonts w:ascii="Arial" w:hAnsi="Arial" w:cs="Arial"/>
          <w:sz w:val="24"/>
        </w:rPr>
        <w:t>ţionare.</w:t>
      </w:r>
    </w:p>
    <w:p w:rsidR="00961E04" w:rsidRPr="00B36362" w:rsidRDefault="00961E04" w:rsidP="00961E04">
      <w:pPr>
        <w:pStyle w:val="Corptext"/>
        <w:keepNext/>
        <w:outlineLvl w:val="0"/>
        <w:rPr>
          <w:rFonts w:ascii="Arial" w:hAnsi="Arial" w:cs="Arial"/>
          <w:sz w:val="24"/>
        </w:rPr>
      </w:pPr>
    </w:p>
    <w:p w:rsidR="006B029E" w:rsidRPr="00B36362" w:rsidRDefault="006B029E" w:rsidP="006B029E">
      <w:pPr>
        <w:pStyle w:val="Titlu4"/>
        <w:rPr>
          <w:rFonts w:ascii="Arial" w:hAnsi="Arial" w:cs="Arial"/>
          <w:sz w:val="24"/>
        </w:rPr>
      </w:pPr>
      <w:r w:rsidRPr="00B36362">
        <w:rPr>
          <w:rFonts w:ascii="Arial" w:hAnsi="Arial" w:cs="Arial"/>
          <w:sz w:val="24"/>
        </w:rPr>
        <w:t>TITLUL II – SUSPENDAREA  PARTICIPAN</w:t>
      </w:r>
      <w:r w:rsidR="00F21BF0" w:rsidRPr="00B36362">
        <w:rPr>
          <w:rFonts w:ascii="Arial" w:hAnsi="Arial" w:cs="Arial"/>
          <w:sz w:val="24"/>
        </w:rPr>
        <w:t>Ţ</w:t>
      </w:r>
      <w:r w:rsidRPr="00B36362">
        <w:rPr>
          <w:rFonts w:ascii="Arial" w:hAnsi="Arial" w:cs="Arial"/>
          <w:sz w:val="24"/>
        </w:rPr>
        <w:t xml:space="preserve">ILOR DE LA </w:t>
      </w:r>
      <w:r w:rsidR="00F21BF0" w:rsidRPr="00B36362">
        <w:rPr>
          <w:rFonts w:ascii="Arial" w:hAnsi="Arial" w:cs="Arial"/>
          <w:sz w:val="24"/>
        </w:rPr>
        <w:t>Ş</w:t>
      </w:r>
      <w:r w:rsidRPr="00B36362">
        <w:rPr>
          <w:rFonts w:ascii="Arial" w:hAnsi="Arial" w:cs="Arial"/>
          <w:sz w:val="24"/>
        </w:rPr>
        <w:t>EDINTELE DE TRANZAC</w:t>
      </w:r>
      <w:r w:rsidR="00F21BF0" w:rsidRPr="00B36362">
        <w:rPr>
          <w:rFonts w:ascii="Arial" w:hAnsi="Arial" w:cs="Arial"/>
          <w:sz w:val="24"/>
        </w:rPr>
        <w:t>Ţ</w:t>
      </w:r>
      <w:r w:rsidRPr="00B36362">
        <w:rPr>
          <w:rFonts w:ascii="Arial" w:hAnsi="Arial" w:cs="Arial"/>
          <w:sz w:val="24"/>
        </w:rPr>
        <w:t>IONARE</w:t>
      </w:r>
    </w:p>
    <w:p w:rsidR="00CE27C4" w:rsidRPr="00B36362" w:rsidRDefault="00CE27C4" w:rsidP="00CE27C4">
      <w:pPr>
        <w:rPr>
          <w:lang w:val="ro-RO" w:eastAsia="ro-RO"/>
        </w:rPr>
      </w:pPr>
    </w:p>
    <w:p w:rsidR="006B029E" w:rsidRPr="00B36362" w:rsidRDefault="006B029E" w:rsidP="006B029E">
      <w:pPr>
        <w:rPr>
          <w:rFonts w:ascii="Arial" w:hAnsi="Arial" w:cs="Arial"/>
          <w:b/>
          <w:lang w:val="ro-RO" w:eastAsia="ro-RO"/>
        </w:rPr>
      </w:pPr>
      <w:r w:rsidRPr="00B36362">
        <w:rPr>
          <w:rFonts w:ascii="Arial" w:hAnsi="Arial" w:cs="Arial"/>
          <w:b/>
          <w:lang w:val="ro-RO" w:eastAsia="ro-RO"/>
        </w:rPr>
        <w:t>Art.</w:t>
      </w:r>
      <w:r w:rsidR="00961E04" w:rsidRPr="00B36362">
        <w:rPr>
          <w:rFonts w:ascii="Arial" w:hAnsi="Arial" w:cs="Arial"/>
          <w:b/>
          <w:lang w:val="ro-RO" w:eastAsia="ro-RO"/>
        </w:rPr>
        <w:t xml:space="preserve"> </w:t>
      </w:r>
      <w:r w:rsidR="0047530C" w:rsidRPr="00B36362">
        <w:rPr>
          <w:rFonts w:ascii="Arial" w:hAnsi="Arial" w:cs="Arial"/>
          <w:b/>
          <w:lang w:val="ro-RO" w:eastAsia="ro-RO"/>
        </w:rPr>
        <w:t>8</w:t>
      </w:r>
      <w:r w:rsidR="00DF21B3" w:rsidRPr="00B36362">
        <w:rPr>
          <w:rFonts w:ascii="Arial" w:hAnsi="Arial" w:cs="Arial"/>
          <w:b/>
          <w:lang w:val="ro-RO" w:eastAsia="ro-RO"/>
        </w:rPr>
        <w:t xml:space="preserve"> </w:t>
      </w:r>
      <w:r w:rsidR="00961E04" w:rsidRPr="00B36362">
        <w:rPr>
          <w:rFonts w:ascii="Arial" w:hAnsi="Arial" w:cs="Arial"/>
          <w:b/>
          <w:lang w:val="ro-RO" w:eastAsia="ro-RO"/>
        </w:rPr>
        <w:t>SUSPENDAREA</w:t>
      </w:r>
    </w:p>
    <w:p w:rsidR="00961E04" w:rsidRPr="00B36362" w:rsidRDefault="00961E04" w:rsidP="006B029E">
      <w:pPr>
        <w:rPr>
          <w:rFonts w:ascii="Arial" w:hAnsi="Arial" w:cs="Arial"/>
          <w:b/>
          <w:lang w:val="ro-RO" w:eastAsia="ro-RO"/>
        </w:rPr>
      </w:pPr>
    </w:p>
    <w:p w:rsidR="006B029E" w:rsidRPr="00B36362" w:rsidRDefault="006B029E" w:rsidP="006B029E">
      <w:pPr>
        <w:jc w:val="both"/>
        <w:rPr>
          <w:rFonts w:ascii="Arial" w:hAnsi="Arial" w:cs="Arial"/>
          <w:b/>
          <w:lang w:val="ro-RO" w:eastAsia="ro-RO"/>
        </w:rPr>
      </w:pPr>
      <w:r w:rsidRPr="00B36362">
        <w:rPr>
          <w:rFonts w:ascii="Arial" w:hAnsi="Arial" w:cs="Arial"/>
          <w:lang w:val="ro-RO"/>
        </w:rPr>
        <w:tab/>
        <w:t>(1)</w:t>
      </w:r>
      <w:r w:rsidR="00CE27C4" w:rsidRPr="00B36362">
        <w:rPr>
          <w:rFonts w:ascii="Arial" w:hAnsi="Arial" w:cs="Arial"/>
          <w:lang w:val="ro-RO"/>
        </w:rPr>
        <w:t xml:space="preserve"> </w:t>
      </w:r>
      <w:r w:rsidRPr="00B36362">
        <w:rPr>
          <w:rFonts w:ascii="Arial" w:hAnsi="Arial" w:cs="Arial"/>
          <w:lang w:val="ro-RO"/>
        </w:rPr>
        <w:t xml:space="preserve">BRM are dreptul să decidă suspendarea dreptului de tranzacţionare, în </w:t>
      </w:r>
      <w:r w:rsidR="00B23FDE">
        <w:rPr>
          <w:rFonts w:ascii="Arial" w:hAnsi="Arial" w:cs="Arial"/>
          <w:lang w:val="ro-RO"/>
        </w:rPr>
        <w:t>baza art.</w:t>
      </w:r>
      <w:r w:rsidR="00387B78">
        <w:rPr>
          <w:rFonts w:ascii="Arial" w:hAnsi="Arial" w:cs="Arial"/>
          <w:lang w:val="ro-RO"/>
        </w:rPr>
        <w:t xml:space="preserve"> </w:t>
      </w:r>
      <w:r w:rsidR="00B23FDE">
        <w:rPr>
          <w:rFonts w:ascii="Arial" w:hAnsi="Arial" w:cs="Arial"/>
          <w:lang w:val="ro-RO"/>
        </w:rPr>
        <w:t xml:space="preserve">24 si </w:t>
      </w:r>
      <w:r w:rsidRPr="00B36362">
        <w:rPr>
          <w:rFonts w:ascii="Arial" w:hAnsi="Arial" w:cs="Arial"/>
          <w:lang w:val="ro-RO"/>
        </w:rPr>
        <w:t>art.</w:t>
      </w:r>
      <w:r w:rsidR="00B23FDE">
        <w:rPr>
          <w:rFonts w:ascii="Arial" w:hAnsi="Arial" w:cs="Arial"/>
          <w:lang w:val="ro-RO"/>
        </w:rPr>
        <w:t xml:space="preserve"> </w:t>
      </w:r>
      <w:r w:rsidRPr="00B36362">
        <w:rPr>
          <w:rFonts w:ascii="Arial" w:hAnsi="Arial" w:cs="Arial"/>
          <w:lang w:val="ro-RO"/>
        </w:rPr>
        <w:t>25 din Legea nr.</w:t>
      </w:r>
      <w:r w:rsidR="00CE27C4" w:rsidRPr="00B36362">
        <w:rPr>
          <w:rFonts w:ascii="Arial" w:hAnsi="Arial" w:cs="Arial"/>
          <w:lang w:val="ro-RO"/>
        </w:rPr>
        <w:t xml:space="preserve"> </w:t>
      </w:r>
      <w:r w:rsidRPr="00B36362">
        <w:rPr>
          <w:rFonts w:ascii="Arial" w:hAnsi="Arial" w:cs="Arial"/>
          <w:lang w:val="ro-RO"/>
        </w:rPr>
        <w:t>357/2005 a Burselor de Marfuri a Regulamentului, Procedurii şi a Convenţiei de Participare.</w:t>
      </w:r>
    </w:p>
    <w:p w:rsidR="006B029E" w:rsidRPr="00B36362" w:rsidRDefault="006B029E" w:rsidP="006B029E">
      <w:pPr>
        <w:pStyle w:val="Corptext"/>
        <w:keepNext/>
        <w:outlineLvl w:val="0"/>
        <w:rPr>
          <w:rFonts w:ascii="Arial" w:hAnsi="Arial" w:cs="Arial"/>
          <w:sz w:val="24"/>
        </w:rPr>
      </w:pPr>
      <w:r w:rsidRPr="00B36362">
        <w:rPr>
          <w:rFonts w:ascii="Arial" w:hAnsi="Arial" w:cs="Arial"/>
          <w:sz w:val="24"/>
        </w:rPr>
        <w:tab/>
        <w:t>(2)</w:t>
      </w:r>
      <w:r w:rsidR="00CE27C4" w:rsidRPr="00B36362">
        <w:rPr>
          <w:rFonts w:ascii="Arial" w:hAnsi="Arial" w:cs="Arial"/>
          <w:sz w:val="24"/>
        </w:rPr>
        <w:t xml:space="preserve"> </w:t>
      </w:r>
      <w:r w:rsidRPr="00B36362">
        <w:rPr>
          <w:rFonts w:ascii="Arial" w:hAnsi="Arial" w:cs="Arial"/>
          <w:sz w:val="24"/>
        </w:rPr>
        <w:t>BRM poate s</w:t>
      </w:r>
      <w:r w:rsidR="00CE27C4" w:rsidRPr="00B36362">
        <w:rPr>
          <w:rFonts w:ascii="Arial" w:hAnsi="Arial" w:cs="Arial"/>
          <w:sz w:val="24"/>
        </w:rPr>
        <w:t>ă</w:t>
      </w:r>
      <w:r w:rsidRPr="00B36362">
        <w:rPr>
          <w:rFonts w:ascii="Arial" w:hAnsi="Arial" w:cs="Arial"/>
          <w:sz w:val="24"/>
        </w:rPr>
        <w:t xml:space="preserve"> decid</w:t>
      </w:r>
      <w:r w:rsidR="00CE27C4" w:rsidRPr="00B36362">
        <w:rPr>
          <w:rFonts w:ascii="Arial" w:hAnsi="Arial" w:cs="Arial"/>
          <w:sz w:val="24"/>
        </w:rPr>
        <w:t>ă</w:t>
      </w:r>
      <w:r w:rsidRPr="00B36362">
        <w:rPr>
          <w:rFonts w:ascii="Arial" w:hAnsi="Arial" w:cs="Arial"/>
          <w:sz w:val="24"/>
        </w:rPr>
        <w:t xml:space="preserve"> m</w:t>
      </w:r>
      <w:r w:rsidR="00CE27C4" w:rsidRPr="00B36362">
        <w:rPr>
          <w:rFonts w:ascii="Arial" w:hAnsi="Arial" w:cs="Arial"/>
          <w:sz w:val="24"/>
        </w:rPr>
        <w:t>ă</w:t>
      </w:r>
      <w:r w:rsidRPr="00B36362">
        <w:rPr>
          <w:rFonts w:ascii="Arial" w:hAnsi="Arial" w:cs="Arial"/>
          <w:sz w:val="24"/>
        </w:rPr>
        <w:t>sura suspend</w:t>
      </w:r>
      <w:r w:rsidR="00CE27C4" w:rsidRPr="00B36362">
        <w:rPr>
          <w:rFonts w:ascii="Arial" w:hAnsi="Arial" w:cs="Arial"/>
          <w:sz w:val="24"/>
        </w:rPr>
        <w:t>ă</w:t>
      </w:r>
      <w:r w:rsidRPr="00B36362">
        <w:rPr>
          <w:rFonts w:ascii="Arial" w:hAnsi="Arial" w:cs="Arial"/>
          <w:sz w:val="24"/>
        </w:rPr>
        <w:t>rii/revoc</w:t>
      </w:r>
      <w:r w:rsidR="00CE27C4" w:rsidRPr="00B36362">
        <w:rPr>
          <w:rFonts w:ascii="Arial" w:hAnsi="Arial" w:cs="Arial"/>
          <w:sz w:val="24"/>
        </w:rPr>
        <w:t>ă</w:t>
      </w:r>
      <w:r w:rsidRPr="00B36362">
        <w:rPr>
          <w:rFonts w:ascii="Arial" w:hAnsi="Arial" w:cs="Arial"/>
          <w:sz w:val="24"/>
        </w:rPr>
        <w:t xml:space="preserve">rii dreptului de tranzacţionare </w:t>
      </w:r>
      <w:r w:rsidR="008826B4" w:rsidRPr="00B36362">
        <w:rPr>
          <w:rFonts w:ascii="Arial" w:hAnsi="Arial" w:cs="Arial"/>
          <w:sz w:val="24"/>
        </w:rPr>
        <w:t xml:space="preserve">în situaţia în care Operatorul Economic nu respectă obligaţiile ce-i revin conform </w:t>
      </w:r>
      <w:r w:rsidRPr="00B36362">
        <w:rPr>
          <w:rFonts w:ascii="Arial" w:hAnsi="Arial" w:cs="Arial"/>
          <w:sz w:val="24"/>
        </w:rPr>
        <w:t>punctul</w:t>
      </w:r>
      <w:r w:rsidR="008826B4" w:rsidRPr="00B36362">
        <w:rPr>
          <w:rFonts w:ascii="Arial" w:hAnsi="Arial" w:cs="Arial"/>
          <w:sz w:val="24"/>
        </w:rPr>
        <w:t>ui</w:t>
      </w:r>
      <w:r w:rsidRPr="00B36362">
        <w:rPr>
          <w:rFonts w:ascii="Arial" w:hAnsi="Arial" w:cs="Arial"/>
          <w:sz w:val="24"/>
        </w:rPr>
        <w:t xml:space="preserve"> IV din Conven</w:t>
      </w:r>
      <w:r w:rsidR="00CE27C4" w:rsidRPr="00B36362">
        <w:rPr>
          <w:rFonts w:ascii="Arial" w:hAnsi="Arial" w:cs="Arial"/>
          <w:sz w:val="24"/>
        </w:rPr>
        <w:t>ţ</w:t>
      </w:r>
      <w:r w:rsidRPr="00B36362">
        <w:rPr>
          <w:rFonts w:ascii="Arial" w:hAnsi="Arial" w:cs="Arial"/>
          <w:sz w:val="24"/>
        </w:rPr>
        <w:t>ia de participare.</w:t>
      </w:r>
    </w:p>
    <w:p w:rsidR="008826B4" w:rsidRPr="00B36362" w:rsidRDefault="008826B4" w:rsidP="006B029E">
      <w:pPr>
        <w:pStyle w:val="Corptext"/>
        <w:keepNext/>
        <w:outlineLvl w:val="0"/>
        <w:rPr>
          <w:rFonts w:ascii="Arial" w:hAnsi="Arial" w:cs="Arial"/>
          <w:sz w:val="24"/>
        </w:rPr>
      </w:pPr>
      <w:r w:rsidRPr="00B36362">
        <w:rPr>
          <w:rFonts w:ascii="Arial" w:hAnsi="Arial" w:cs="Arial"/>
          <w:sz w:val="24"/>
        </w:rPr>
        <w:tab/>
        <w:t>(</w:t>
      </w:r>
      <w:r w:rsidR="00043688" w:rsidRPr="00B36362">
        <w:rPr>
          <w:rFonts w:ascii="Arial" w:hAnsi="Arial" w:cs="Arial"/>
          <w:sz w:val="24"/>
        </w:rPr>
        <w:t>3</w:t>
      </w:r>
      <w:r w:rsidRPr="00B36362">
        <w:rPr>
          <w:rFonts w:ascii="Arial" w:hAnsi="Arial" w:cs="Arial"/>
          <w:sz w:val="24"/>
        </w:rPr>
        <w:t xml:space="preserve">) BRM poate decide suspendarea/revocarea dreptului de tranzacţionare </w:t>
      </w:r>
      <w:r w:rsidR="00043688" w:rsidRPr="00B36362">
        <w:rPr>
          <w:rFonts w:ascii="Arial" w:hAnsi="Arial" w:cs="Arial"/>
          <w:sz w:val="24"/>
        </w:rPr>
        <w:t xml:space="preserve">unui </w:t>
      </w:r>
      <w:r w:rsidRPr="00B36362">
        <w:rPr>
          <w:rFonts w:ascii="Arial" w:hAnsi="Arial" w:cs="Arial"/>
          <w:sz w:val="24"/>
        </w:rPr>
        <w:t>broker</w:t>
      </w:r>
      <w:r w:rsidR="00043688" w:rsidRPr="00B36362">
        <w:rPr>
          <w:rFonts w:ascii="Arial" w:hAnsi="Arial" w:cs="Arial"/>
          <w:sz w:val="24"/>
        </w:rPr>
        <w:t xml:space="preserve"> al</w:t>
      </w:r>
      <w:r w:rsidRPr="00B36362">
        <w:rPr>
          <w:rFonts w:ascii="Arial" w:hAnsi="Arial" w:cs="Arial"/>
          <w:sz w:val="24"/>
        </w:rPr>
        <w:t xml:space="preserve"> Operatorului Economic</w:t>
      </w:r>
      <w:r w:rsidR="00043688" w:rsidRPr="00B36362">
        <w:rPr>
          <w:rFonts w:ascii="Arial" w:hAnsi="Arial" w:cs="Arial"/>
          <w:sz w:val="24"/>
        </w:rPr>
        <w:t xml:space="preserve"> în situaţia în care brokerul respectiv perturbă buna desfăşurare a şedinţelor de tranzacţionare.</w:t>
      </w:r>
    </w:p>
    <w:p w:rsidR="00043688" w:rsidRPr="00B36362" w:rsidRDefault="00043688" w:rsidP="006B029E">
      <w:pPr>
        <w:pStyle w:val="Corptext"/>
        <w:keepNext/>
        <w:outlineLvl w:val="0"/>
        <w:rPr>
          <w:rFonts w:ascii="Arial" w:hAnsi="Arial" w:cs="Arial"/>
          <w:sz w:val="24"/>
        </w:rPr>
      </w:pPr>
      <w:r w:rsidRPr="00B36362">
        <w:rPr>
          <w:rFonts w:ascii="Arial" w:hAnsi="Arial" w:cs="Arial"/>
          <w:sz w:val="24"/>
        </w:rPr>
        <w:tab/>
        <w:t>(</w:t>
      </w:r>
      <w:r w:rsidR="00F22AC0" w:rsidRPr="00B36362">
        <w:rPr>
          <w:rFonts w:ascii="Arial" w:hAnsi="Arial" w:cs="Arial"/>
          <w:sz w:val="24"/>
        </w:rPr>
        <w:t>4</w:t>
      </w:r>
      <w:r w:rsidRPr="00B36362">
        <w:rPr>
          <w:rFonts w:ascii="Arial" w:hAnsi="Arial" w:cs="Arial"/>
          <w:sz w:val="24"/>
        </w:rPr>
        <w:t>) În situaţia în care un broker al Operatorului Economic este suspendat/revocat, Operatorul Economic poate numi o altă persoană împuternicită să reprezinte societatea de brokeraj în calitate de broker.</w:t>
      </w:r>
    </w:p>
    <w:p w:rsidR="003F59E1" w:rsidRPr="00B36362" w:rsidRDefault="006B029E" w:rsidP="00CE27C4">
      <w:pPr>
        <w:pStyle w:val="Corptext"/>
        <w:keepNext/>
        <w:outlineLvl w:val="0"/>
        <w:rPr>
          <w:rFonts w:ascii="Arial" w:hAnsi="Arial" w:cs="Arial"/>
          <w:sz w:val="24"/>
        </w:rPr>
      </w:pPr>
      <w:r w:rsidRPr="00B36362">
        <w:rPr>
          <w:rFonts w:ascii="Arial" w:hAnsi="Arial" w:cs="Arial"/>
          <w:sz w:val="24"/>
        </w:rPr>
        <w:tab/>
        <w:t>(</w:t>
      </w:r>
      <w:r w:rsidR="00F22AC0" w:rsidRPr="00B36362">
        <w:rPr>
          <w:rFonts w:ascii="Arial" w:hAnsi="Arial" w:cs="Arial"/>
          <w:sz w:val="24"/>
        </w:rPr>
        <w:t>5</w:t>
      </w:r>
      <w:r w:rsidRPr="00B36362">
        <w:rPr>
          <w:rFonts w:ascii="Arial" w:hAnsi="Arial" w:cs="Arial"/>
          <w:sz w:val="24"/>
        </w:rPr>
        <w:t>)</w:t>
      </w:r>
      <w:r w:rsidR="00CE27C4" w:rsidRPr="00B36362">
        <w:rPr>
          <w:rFonts w:ascii="Arial" w:hAnsi="Arial" w:cs="Arial"/>
          <w:sz w:val="24"/>
        </w:rPr>
        <w:t xml:space="preserve"> </w:t>
      </w:r>
      <w:r w:rsidRPr="00B36362">
        <w:rPr>
          <w:rFonts w:ascii="Arial" w:hAnsi="Arial" w:cs="Arial"/>
          <w:sz w:val="24"/>
        </w:rPr>
        <w:t>Orice decizie de suspendare a dreptului de tranzac</w:t>
      </w:r>
      <w:r w:rsidR="00CE27C4" w:rsidRPr="00B36362">
        <w:rPr>
          <w:rFonts w:ascii="Arial" w:hAnsi="Arial" w:cs="Arial"/>
          <w:sz w:val="24"/>
        </w:rPr>
        <w:t>ţ</w:t>
      </w:r>
      <w:r w:rsidRPr="00B36362">
        <w:rPr>
          <w:rFonts w:ascii="Arial" w:hAnsi="Arial" w:cs="Arial"/>
          <w:sz w:val="24"/>
        </w:rPr>
        <w:t>ionare va fi supus</w:t>
      </w:r>
      <w:r w:rsidR="00CE27C4" w:rsidRPr="00B36362">
        <w:rPr>
          <w:rFonts w:ascii="Arial" w:hAnsi="Arial" w:cs="Arial"/>
          <w:sz w:val="24"/>
        </w:rPr>
        <w:t>ă</w:t>
      </w:r>
      <w:r w:rsidRPr="00B36362">
        <w:rPr>
          <w:rFonts w:ascii="Arial" w:hAnsi="Arial" w:cs="Arial"/>
          <w:sz w:val="24"/>
        </w:rPr>
        <w:t xml:space="preserve"> aprob</w:t>
      </w:r>
      <w:r w:rsidR="00CE27C4" w:rsidRPr="00B36362">
        <w:rPr>
          <w:rFonts w:ascii="Arial" w:hAnsi="Arial" w:cs="Arial"/>
          <w:sz w:val="24"/>
        </w:rPr>
        <w:t>ă</w:t>
      </w:r>
      <w:r w:rsidRPr="00B36362">
        <w:rPr>
          <w:rFonts w:ascii="Arial" w:hAnsi="Arial" w:cs="Arial"/>
          <w:sz w:val="24"/>
        </w:rPr>
        <w:t>rii Consiliului de Administra</w:t>
      </w:r>
      <w:r w:rsidR="00CE27C4" w:rsidRPr="00B36362">
        <w:rPr>
          <w:rFonts w:ascii="Arial" w:hAnsi="Arial" w:cs="Arial"/>
          <w:sz w:val="24"/>
        </w:rPr>
        <w:t>ţ</w:t>
      </w:r>
      <w:r w:rsidRPr="00B36362">
        <w:rPr>
          <w:rFonts w:ascii="Arial" w:hAnsi="Arial" w:cs="Arial"/>
          <w:sz w:val="24"/>
        </w:rPr>
        <w:t>ie al BRM.</w:t>
      </w:r>
    </w:p>
    <w:p w:rsidR="00F22AC0" w:rsidRPr="00B36362" w:rsidRDefault="00F22AC0" w:rsidP="00B36362">
      <w:pPr>
        <w:jc w:val="both"/>
        <w:rPr>
          <w:rFonts w:ascii="Arial" w:hAnsi="Arial" w:cs="Arial"/>
          <w:lang w:val="ro-RO"/>
        </w:rPr>
      </w:pPr>
      <w:r w:rsidRPr="00B36362">
        <w:rPr>
          <w:rFonts w:ascii="Arial" w:hAnsi="Arial" w:cs="Arial"/>
          <w:lang w:val="ro-RO"/>
        </w:rPr>
        <w:tab/>
        <w:t xml:space="preserve">(6) Orice modificări aduse procedurii de participare </w:t>
      </w:r>
      <w:r w:rsidR="00961E04" w:rsidRPr="00B36362">
        <w:rPr>
          <w:rFonts w:ascii="Arial" w:hAnsi="Arial" w:cs="Arial"/>
          <w:lang w:val="ro-RO"/>
        </w:rPr>
        <w:t>ş</w:t>
      </w:r>
      <w:r w:rsidRPr="00B36362">
        <w:rPr>
          <w:rFonts w:ascii="Arial" w:hAnsi="Arial" w:cs="Arial"/>
          <w:lang w:val="ro-RO"/>
        </w:rPr>
        <w:t>i suspendare a accesului la tranzac</w:t>
      </w:r>
      <w:r w:rsidR="00961E04" w:rsidRPr="00B36362">
        <w:rPr>
          <w:rFonts w:ascii="Arial" w:hAnsi="Arial" w:cs="Arial"/>
          <w:lang w:val="ro-RO"/>
        </w:rPr>
        <w:t>ţ</w:t>
      </w:r>
      <w:r w:rsidRPr="00B36362">
        <w:rPr>
          <w:rFonts w:ascii="Arial" w:hAnsi="Arial" w:cs="Arial"/>
          <w:lang w:val="ro-RO"/>
        </w:rPr>
        <w:t>ionare pe pie</w:t>
      </w:r>
      <w:r w:rsidR="00961E04" w:rsidRPr="00B36362">
        <w:rPr>
          <w:rFonts w:ascii="Arial" w:hAnsi="Arial" w:cs="Arial"/>
          <w:lang w:val="ro-RO"/>
        </w:rPr>
        <w:t>ţ</w:t>
      </w:r>
      <w:r w:rsidRPr="00B36362">
        <w:rPr>
          <w:rFonts w:ascii="Arial" w:hAnsi="Arial" w:cs="Arial"/>
          <w:lang w:val="ro-RO"/>
        </w:rPr>
        <w:t xml:space="preserve">ele centralizate </w:t>
      </w:r>
      <w:r w:rsidR="00961E04" w:rsidRPr="00B36362">
        <w:rPr>
          <w:rFonts w:ascii="Arial" w:hAnsi="Arial" w:cs="Arial"/>
          <w:lang w:val="ro-RO"/>
        </w:rPr>
        <w:t>administrate</w:t>
      </w:r>
      <w:r w:rsidR="007310D9" w:rsidRPr="00B36362">
        <w:rPr>
          <w:rFonts w:ascii="Arial" w:hAnsi="Arial" w:cs="Arial"/>
          <w:lang w:val="ro-RO"/>
        </w:rPr>
        <w:t xml:space="preserve"> de BRM</w:t>
      </w:r>
      <w:r w:rsidR="007310D9" w:rsidRPr="00B36362">
        <w:rPr>
          <w:rFonts w:ascii="Arial" w:hAnsi="Arial" w:cs="Arial"/>
          <w:b/>
          <w:lang w:val="ro-RO"/>
        </w:rPr>
        <w:t xml:space="preserve"> </w:t>
      </w:r>
      <w:r w:rsidRPr="00B36362">
        <w:rPr>
          <w:rFonts w:ascii="Arial" w:hAnsi="Arial" w:cs="Arial"/>
          <w:lang w:val="ro-RO"/>
        </w:rPr>
        <w:t xml:space="preserve">vor intra în vigoare numai după obţinerea </w:t>
      </w:r>
      <w:r w:rsidR="00B36362" w:rsidRPr="00B36362">
        <w:rPr>
          <w:rFonts w:ascii="Arial" w:hAnsi="Arial" w:cs="Arial"/>
          <w:lang w:val="ro-RO"/>
        </w:rPr>
        <w:t>avizului</w:t>
      </w:r>
      <w:r w:rsidRPr="00B36362">
        <w:rPr>
          <w:rFonts w:ascii="Arial" w:hAnsi="Arial" w:cs="Arial"/>
          <w:lang w:val="ro-RO"/>
        </w:rPr>
        <w:t xml:space="preserve"> Autorităţii Competente.</w:t>
      </w:r>
    </w:p>
    <w:sectPr w:rsidR="00F22AC0" w:rsidRPr="00B36362" w:rsidSect="003F59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029E"/>
    <w:rsid w:val="00036EB9"/>
    <w:rsid w:val="00043688"/>
    <w:rsid w:val="0004780F"/>
    <w:rsid w:val="000560F8"/>
    <w:rsid w:val="00082C2F"/>
    <w:rsid w:val="000D5EC3"/>
    <w:rsid w:val="000F0885"/>
    <w:rsid w:val="00100F8B"/>
    <w:rsid w:val="00121B8A"/>
    <w:rsid w:val="00127178"/>
    <w:rsid w:val="0013483F"/>
    <w:rsid w:val="00135313"/>
    <w:rsid w:val="00180DCA"/>
    <w:rsid w:val="001B2A21"/>
    <w:rsid w:val="001C37B8"/>
    <w:rsid w:val="001D4CB4"/>
    <w:rsid w:val="001E31E5"/>
    <w:rsid w:val="00213ECB"/>
    <w:rsid w:val="002228B3"/>
    <w:rsid w:val="00235765"/>
    <w:rsid w:val="00254076"/>
    <w:rsid w:val="0025595B"/>
    <w:rsid w:val="00260D6D"/>
    <w:rsid w:val="00271C67"/>
    <w:rsid w:val="002A09BE"/>
    <w:rsid w:val="002B4383"/>
    <w:rsid w:val="002C7D60"/>
    <w:rsid w:val="002F5742"/>
    <w:rsid w:val="003219C5"/>
    <w:rsid w:val="00332F7F"/>
    <w:rsid w:val="00336486"/>
    <w:rsid w:val="00346401"/>
    <w:rsid w:val="00352D46"/>
    <w:rsid w:val="00356489"/>
    <w:rsid w:val="003629A2"/>
    <w:rsid w:val="00366B11"/>
    <w:rsid w:val="0038113A"/>
    <w:rsid w:val="003857DA"/>
    <w:rsid w:val="00387B78"/>
    <w:rsid w:val="003D7C4A"/>
    <w:rsid w:val="003F25B8"/>
    <w:rsid w:val="003F59E1"/>
    <w:rsid w:val="00410CCC"/>
    <w:rsid w:val="00440FC4"/>
    <w:rsid w:val="004416A4"/>
    <w:rsid w:val="00465A71"/>
    <w:rsid w:val="0047530C"/>
    <w:rsid w:val="004830B1"/>
    <w:rsid w:val="00486463"/>
    <w:rsid w:val="004B5199"/>
    <w:rsid w:val="00515A6C"/>
    <w:rsid w:val="0056076B"/>
    <w:rsid w:val="00571443"/>
    <w:rsid w:val="00583F7A"/>
    <w:rsid w:val="00593967"/>
    <w:rsid w:val="005A1A3B"/>
    <w:rsid w:val="005D6185"/>
    <w:rsid w:val="005E46F8"/>
    <w:rsid w:val="005E49C6"/>
    <w:rsid w:val="005F1184"/>
    <w:rsid w:val="00604737"/>
    <w:rsid w:val="006335D1"/>
    <w:rsid w:val="006359CE"/>
    <w:rsid w:val="006411C3"/>
    <w:rsid w:val="006A5F04"/>
    <w:rsid w:val="006B029E"/>
    <w:rsid w:val="006C2192"/>
    <w:rsid w:val="006C635F"/>
    <w:rsid w:val="007310D9"/>
    <w:rsid w:val="00756A07"/>
    <w:rsid w:val="007A1F27"/>
    <w:rsid w:val="007C4FB0"/>
    <w:rsid w:val="007E1462"/>
    <w:rsid w:val="007E527D"/>
    <w:rsid w:val="00805C49"/>
    <w:rsid w:val="00826072"/>
    <w:rsid w:val="008420EE"/>
    <w:rsid w:val="00861910"/>
    <w:rsid w:val="008826B4"/>
    <w:rsid w:val="00891220"/>
    <w:rsid w:val="008B7018"/>
    <w:rsid w:val="008D122F"/>
    <w:rsid w:val="00910FFA"/>
    <w:rsid w:val="0091733D"/>
    <w:rsid w:val="00961E04"/>
    <w:rsid w:val="009A2438"/>
    <w:rsid w:val="009A45FE"/>
    <w:rsid w:val="009B30FA"/>
    <w:rsid w:val="009C705C"/>
    <w:rsid w:val="00A17A6F"/>
    <w:rsid w:val="00A35548"/>
    <w:rsid w:val="00A406B1"/>
    <w:rsid w:val="00A61D93"/>
    <w:rsid w:val="00A938CB"/>
    <w:rsid w:val="00AC2946"/>
    <w:rsid w:val="00AC6C2B"/>
    <w:rsid w:val="00AD2713"/>
    <w:rsid w:val="00AF42B6"/>
    <w:rsid w:val="00B23FDE"/>
    <w:rsid w:val="00B24540"/>
    <w:rsid w:val="00B36362"/>
    <w:rsid w:val="00B8320A"/>
    <w:rsid w:val="00BD1CDE"/>
    <w:rsid w:val="00BF4A8C"/>
    <w:rsid w:val="00C15CBD"/>
    <w:rsid w:val="00C2653C"/>
    <w:rsid w:val="00C410CD"/>
    <w:rsid w:val="00C46248"/>
    <w:rsid w:val="00C470D7"/>
    <w:rsid w:val="00C5143F"/>
    <w:rsid w:val="00C6418D"/>
    <w:rsid w:val="00C73061"/>
    <w:rsid w:val="00C86D51"/>
    <w:rsid w:val="00CD0F5E"/>
    <w:rsid w:val="00CD2B6B"/>
    <w:rsid w:val="00CD34AD"/>
    <w:rsid w:val="00CE27C4"/>
    <w:rsid w:val="00D115E5"/>
    <w:rsid w:val="00D41D3D"/>
    <w:rsid w:val="00D4563D"/>
    <w:rsid w:val="00D50D2E"/>
    <w:rsid w:val="00D71A35"/>
    <w:rsid w:val="00D760A8"/>
    <w:rsid w:val="00DA298A"/>
    <w:rsid w:val="00DA48AC"/>
    <w:rsid w:val="00DD3222"/>
    <w:rsid w:val="00DE350F"/>
    <w:rsid w:val="00DF21B3"/>
    <w:rsid w:val="00E30C9B"/>
    <w:rsid w:val="00E4025B"/>
    <w:rsid w:val="00E575C7"/>
    <w:rsid w:val="00E65C99"/>
    <w:rsid w:val="00EB795E"/>
    <w:rsid w:val="00EC119C"/>
    <w:rsid w:val="00F21BF0"/>
    <w:rsid w:val="00F22AC0"/>
    <w:rsid w:val="00F264A8"/>
    <w:rsid w:val="00F317B0"/>
    <w:rsid w:val="00F443AC"/>
    <w:rsid w:val="00F46EDD"/>
    <w:rsid w:val="00F56F4B"/>
    <w:rsid w:val="00F85582"/>
    <w:rsid w:val="00FA0874"/>
    <w:rsid w:val="00FB708E"/>
    <w:rsid w:val="00FD514C"/>
    <w:rsid w:val="00FE4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9E"/>
    <w:rPr>
      <w:rFonts w:ascii="Times New Roman" w:eastAsia="Times New Roman" w:hAnsi="Times New Roman"/>
      <w:sz w:val="24"/>
      <w:szCs w:val="24"/>
    </w:rPr>
  </w:style>
  <w:style w:type="paragraph" w:styleId="Titlu1">
    <w:name w:val="heading 1"/>
    <w:basedOn w:val="Normal"/>
    <w:next w:val="Normal"/>
    <w:link w:val="Titlu1Caracter"/>
    <w:qFormat/>
    <w:rsid w:val="006B029E"/>
    <w:pPr>
      <w:keepNext/>
      <w:spacing w:before="240" w:after="60"/>
      <w:outlineLvl w:val="0"/>
    </w:pPr>
    <w:rPr>
      <w:rFonts w:ascii="Arial" w:hAnsi="Arial" w:cs="Arial"/>
      <w:b/>
      <w:bCs/>
      <w:kern w:val="32"/>
      <w:sz w:val="32"/>
      <w:szCs w:val="32"/>
    </w:rPr>
  </w:style>
  <w:style w:type="paragraph" w:styleId="Titlu4">
    <w:name w:val="heading 4"/>
    <w:basedOn w:val="Normal"/>
    <w:next w:val="Normal"/>
    <w:link w:val="Titlu4Caracter"/>
    <w:qFormat/>
    <w:rsid w:val="006B029E"/>
    <w:pPr>
      <w:keepNext/>
      <w:jc w:val="center"/>
      <w:outlineLvl w:val="3"/>
    </w:pPr>
    <w:rPr>
      <w:rFonts w:ascii="Tahoma" w:hAnsi="Tahoma"/>
      <w:b/>
      <w:bCs/>
      <w:sz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B029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B029E"/>
    <w:rPr>
      <w:rFonts w:ascii="Tahoma" w:hAnsi="Tahoma" w:cs="Tahoma"/>
      <w:sz w:val="16"/>
      <w:szCs w:val="16"/>
    </w:rPr>
  </w:style>
  <w:style w:type="character" w:customStyle="1" w:styleId="Titlu1Caracter">
    <w:name w:val="Titlu 1 Caracter"/>
    <w:basedOn w:val="Fontdeparagrafimplicit"/>
    <w:link w:val="Titlu1"/>
    <w:rsid w:val="006B029E"/>
    <w:rPr>
      <w:rFonts w:ascii="Arial" w:eastAsia="Times New Roman" w:hAnsi="Arial" w:cs="Arial"/>
      <w:b/>
      <w:bCs/>
      <w:kern w:val="32"/>
      <w:sz w:val="32"/>
      <w:szCs w:val="32"/>
      <w:lang w:val="en-US"/>
    </w:rPr>
  </w:style>
  <w:style w:type="character" w:customStyle="1" w:styleId="Titlu4Caracter">
    <w:name w:val="Titlu 4 Caracter"/>
    <w:basedOn w:val="Fontdeparagrafimplicit"/>
    <w:link w:val="Titlu4"/>
    <w:rsid w:val="006B029E"/>
    <w:rPr>
      <w:rFonts w:ascii="Tahoma" w:eastAsia="Times New Roman" w:hAnsi="Tahoma" w:cs="Times New Roman"/>
      <w:b/>
      <w:bCs/>
      <w:szCs w:val="24"/>
      <w:lang w:eastAsia="ro-RO"/>
    </w:rPr>
  </w:style>
  <w:style w:type="paragraph" w:styleId="Antet">
    <w:name w:val="header"/>
    <w:basedOn w:val="Normal"/>
    <w:link w:val="AntetCaracter"/>
    <w:rsid w:val="006B029E"/>
    <w:pPr>
      <w:tabs>
        <w:tab w:val="center" w:pos="4536"/>
        <w:tab w:val="right" w:pos="9072"/>
      </w:tabs>
    </w:pPr>
  </w:style>
  <w:style w:type="character" w:customStyle="1" w:styleId="AntetCaracter">
    <w:name w:val="Antet Caracter"/>
    <w:basedOn w:val="Fontdeparagrafimplicit"/>
    <w:link w:val="Antet"/>
    <w:rsid w:val="006B029E"/>
    <w:rPr>
      <w:rFonts w:ascii="Times New Roman" w:eastAsia="Times New Roman" w:hAnsi="Times New Roman" w:cs="Times New Roman"/>
      <w:sz w:val="24"/>
      <w:szCs w:val="24"/>
      <w:lang w:val="en-US"/>
    </w:rPr>
  </w:style>
  <w:style w:type="paragraph" w:styleId="Corptext">
    <w:name w:val="Body Text"/>
    <w:basedOn w:val="Normal"/>
    <w:link w:val="CorptextCaracter"/>
    <w:rsid w:val="006B029E"/>
    <w:pPr>
      <w:jc w:val="both"/>
    </w:pPr>
    <w:rPr>
      <w:rFonts w:ascii="Tahoma" w:hAnsi="Tahoma"/>
      <w:sz w:val="22"/>
      <w:lang w:val="ro-RO" w:eastAsia="ro-RO"/>
    </w:rPr>
  </w:style>
  <w:style w:type="character" w:customStyle="1" w:styleId="CorptextCaracter">
    <w:name w:val="Corp text Caracter"/>
    <w:basedOn w:val="Fontdeparagrafimplicit"/>
    <w:link w:val="Corptext"/>
    <w:rsid w:val="006B029E"/>
    <w:rPr>
      <w:rFonts w:ascii="Tahoma" w:eastAsia="Times New Roman" w:hAnsi="Tahoma" w:cs="Times New Roman"/>
      <w:szCs w:val="24"/>
      <w:lang w:eastAsia="ro-RO"/>
    </w:rPr>
  </w:style>
  <w:style w:type="paragraph" w:styleId="Listparagraf">
    <w:name w:val="List Paragraph"/>
    <w:basedOn w:val="Normal"/>
    <w:uiPriority w:val="34"/>
    <w:qFormat/>
    <w:rsid w:val="00CE27C4"/>
    <w:pPr>
      <w:ind w:left="720"/>
      <w:contextualSpacing/>
    </w:pPr>
  </w:style>
  <w:style w:type="paragraph" w:styleId="Subsol">
    <w:name w:val="footer"/>
    <w:basedOn w:val="Normal"/>
    <w:link w:val="SubsolCaracter"/>
    <w:uiPriority w:val="99"/>
    <w:semiHidden/>
    <w:unhideWhenUsed/>
    <w:rsid w:val="005E46F8"/>
    <w:pPr>
      <w:tabs>
        <w:tab w:val="center" w:pos="4680"/>
        <w:tab w:val="right" w:pos="9360"/>
      </w:tabs>
    </w:pPr>
  </w:style>
  <w:style w:type="character" w:customStyle="1" w:styleId="SubsolCaracter">
    <w:name w:val="Subsol Caracter"/>
    <w:basedOn w:val="Fontdeparagrafimplicit"/>
    <w:link w:val="Subsol"/>
    <w:uiPriority w:val="99"/>
    <w:semiHidden/>
    <w:rsid w:val="005E46F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5979-004A-478C-9A2E-25EE22C3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6743</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Bursa Romana de Marfuri</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 Gheorghe</dc:creator>
  <cp:lastModifiedBy>Adrian</cp:lastModifiedBy>
  <cp:revision>2</cp:revision>
  <cp:lastPrinted>2013-08-06T08:27:00Z</cp:lastPrinted>
  <dcterms:created xsi:type="dcterms:W3CDTF">2017-03-20T14:42:00Z</dcterms:created>
  <dcterms:modified xsi:type="dcterms:W3CDTF">2017-03-20T14:42:00Z</dcterms:modified>
</cp:coreProperties>
</file>